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00" w:rsidRPr="002C3552" w:rsidRDefault="002C3552" w:rsidP="00283E4E">
      <w:pPr>
        <w:spacing w:line="240" w:lineRule="auto"/>
        <w:contextualSpacing/>
        <w:jc w:val="center"/>
        <w:rPr>
          <w:rFonts w:ascii="Times New Roman" w:hAnsi="Times New Roman" w:cs="Times New Roman"/>
          <w:b/>
          <w:u w:val="single"/>
        </w:rPr>
      </w:pPr>
      <w:bookmarkStart w:id="0" w:name="_GoBack"/>
      <w:bookmarkEnd w:id="0"/>
      <w:r>
        <w:rPr>
          <w:rFonts w:ascii="Times New Roman" w:hAnsi="Times New Roman" w:cs="Times New Roman"/>
          <w:b/>
          <w:u w:val="single"/>
        </w:rPr>
        <w:t xml:space="preserve">Discussion Draft on Drug </w:t>
      </w:r>
      <w:r w:rsidR="00F25BD0" w:rsidRPr="002C3552">
        <w:rPr>
          <w:rFonts w:ascii="Times New Roman" w:hAnsi="Times New Roman" w:cs="Times New Roman"/>
          <w:b/>
          <w:u w:val="single"/>
        </w:rPr>
        <w:t>Compounding</w:t>
      </w:r>
    </w:p>
    <w:p w:rsidR="00F25BD0" w:rsidRPr="002C3552" w:rsidRDefault="000415AC" w:rsidP="00283E4E">
      <w:pPr>
        <w:spacing w:line="240" w:lineRule="auto"/>
        <w:contextualSpacing/>
        <w:jc w:val="center"/>
        <w:rPr>
          <w:rFonts w:ascii="Times New Roman" w:hAnsi="Times New Roman" w:cs="Times New Roman"/>
          <w:i/>
        </w:rPr>
      </w:pPr>
      <w:r w:rsidRPr="002C3552">
        <w:rPr>
          <w:rFonts w:ascii="Times New Roman" w:hAnsi="Times New Roman" w:cs="Times New Roman"/>
          <w:i/>
        </w:rPr>
        <w:t>Summary</w:t>
      </w:r>
      <w:r w:rsidR="00F25BD0" w:rsidRPr="002C3552">
        <w:rPr>
          <w:rFonts w:ascii="Times New Roman" w:hAnsi="Times New Roman" w:cs="Times New Roman"/>
          <w:i/>
        </w:rPr>
        <w:t xml:space="preserve"> of the Bipartisan Senate Discussion Draft </w:t>
      </w:r>
    </w:p>
    <w:p w:rsidR="00283E4E" w:rsidRPr="002C3552" w:rsidRDefault="00283E4E" w:rsidP="00283E4E">
      <w:pPr>
        <w:spacing w:line="240" w:lineRule="auto"/>
        <w:contextualSpacing/>
        <w:rPr>
          <w:rFonts w:ascii="Times New Roman" w:hAnsi="Times New Roman" w:cs="Times New Roman"/>
          <w:b/>
          <w:u w:val="single"/>
        </w:rPr>
      </w:pPr>
    </w:p>
    <w:p w:rsidR="00CC707F" w:rsidRPr="002C3552" w:rsidRDefault="00CC707F" w:rsidP="00283E4E">
      <w:pPr>
        <w:spacing w:line="240" w:lineRule="auto"/>
        <w:contextualSpacing/>
        <w:rPr>
          <w:rFonts w:ascii="Times New Roman" w:hAnsi="Times New Roman" w:cs="Times New Roman"/>
        </w:rPr>
      </w:pPr>
      <w:r w:rsidRPr="002C3552">
        <w:rPr>
          <w:rFonts w:ascii="Times New Roman" w:hAnsi="Times New Roman" w:cs="Times New Roman"/>
        </w:rPr>
        <w:t xml:space="preserve">This discussion draft establishes a </w:t>
      </w:r>
      <w:r w:rsidR="00DB6C26">
        <w:rPr>
          <w:rFonts w:ascii="Times New Roman" w:hAnsi="Times New Roman" w:cs="Times New Roman"/>
        </w:rPr>
        <w:t xml:space="preserve">clear </w:t>
      </w:r>
      <w:r w:rsidRPr="002C3552">
        <w:rPr>
          <w:rFonts w:ascii="Times New Roman" w:hAnsi="Times New Roman" w:cs="Times New Roman"/>
        </w:rPr>
        <w:t xml:space="preserve">boundary between traditional </w:t>
      </w:r>
      <w:r w:rsidR="00365CF0" w:rsidRPr="002C3552">
        <w:rPr>
          <w:rFonts w:ascii="Times New Roman" w:hAnsi="Times New Roman" w:cs="Times New Roman"/>
        </w:rPr>
        <w:t>compound</w:t>
      </w:r>
      <w:r w:rsidR="00365CF0">
        <w:rPr>
          <w:rFonts w:ascii="Times New Roman" w:hAnsi="Times New Roman" w:cs="Times New Roman"/>
        </w:rPr>
        <w:t>ers</w:t>
      </w:r>
      <w:r w:rsidRPr="002C3552">
        <w:rPr>
          <w:rFonts w:ascii="Times New Roman" w:hAnsi="Times New Roman" w:cs="Times New Roman"/>
        </w:rPr>
        <w:t xml:space="preserve"> and compounding manufacturers, </w:t>
      </w:r>
      <w:r w:rsidR="00365CF0">
        <w:rPr>
          <w:rFonts w:ascii="Times New Roman" w:hAnsi="Times New Roman" w:cs="Times New Roman"/>
        </w:rPr>
        <w:t>which</w:t>
      </w:r>
      <w:r w:rsidRPr="002C3552">
        <w:rPr>
          <w:rFonts w:ascii="Times New Roman" w:hAnsi="Times New Roman" w:cs="Times New Roman"/>
        </w:rPr>
        <w:t xml:space="preserve"> make sterile products without or in advance of a prescription and sell those products across state lines.</w:t>
      </w:r>
      <w:r w:rsidR="003F2407" w:rsidRPr="002C3552">
        <w:rPr>
          <w:rFonts w:ascii="Times New Roman" w:hAnsi="Times New Roman" w:cs="Times New Roman"/>
        </w:rPr>
        <w:t xml:space="preserve"> It </w:t>
      </w:r>
      <w:r w:rsidR="00236524">
        <w:rPr>
          <w:rFonts w:ascii="Times New Roman" w:hAnsi="Times New Roman" w:cs="Times New Roman"/>
        </w:rPr>
        <w:t>clarif</w:t>
      </w:r>
      <w:r w:rsidR="00742A8D">
        <w:rPr>
          <w:rFonts w:ascii="Times New Roman" w:hAnsi="Times New Roman" w:cs="Times New Roman"/>
        </w:rPr>
        <w:t>ies</w:t>
      </w:r>
      <w:r w:rsidR="00236524">
        <w:rPr>
          <w:rFonts w:ascii="Times New Roman" w:hAnsi="Times New Roman" w:cs="Times New Roman"/>
        </w:rPr>
        <w:t xml:space="preserve"> </w:t>
      </w:r>
      <w:r w:rsidR="00236524" w:rsidRPr="002C3552">
        <w:rPr>
          <w:rFonts w:ascii="Times New Roman" w:hAnsi="Times New Roman" w:cs="Times New Roman"/>
        </w:rPr>
        <w:t>a</w:t>
      </w:r>
      <w:r w:rsidR="003F2407" w:rsidRPr="002C3552">
        <w:rPr>
          <w:rFonts w:ascii="Times New Roman" w:hAnsi="Times New Roman" w:cs="Times New Roman"/>
        </w:rPr>
        <w:t xml:space="preserve"> national, uniform set of rules for compounding manufacturers while preserving the </w:t>
      </w:r>
      <w:r w:rsidR="00365CF0">
        <w:rPr>
          <w:rFonts w:ascii="Times New Roman" w:hAnsi="Times New Roman" w:cs="Times New Roman"/>
        </w:rPr>
        <w:t xml:space="preserve">states’ primary </w:t>
      </w:r>
      <w:r w:rsidR="003F2407" w:rsidRPr="002C3552">
        <w:rPr>
          <w:rFonts w:ascii="Times New Roman" w:hAnsi="Times New Roman" w:cs="Times New Roman"/>
        </w:rPr>
        <w:t>role in traditional pharmacy regulation.</w:t>
      </w:r>
      <w:r w:rsidR="007A7BEE">
        <w:rPr>
          <w:rFonts w:ascii="Times New Roman" w:hAnsi="Times New Roman" w:cs="Times New Roman"/>
        </w:rPr>
        <w:t xml:space="preserve"> The draft creates a similar structure for</w:t>
      </w:r>
      <w:r w:rsidR="002671FB">
        <w:rPr>
          <w:rFonts w:ascii="Times New Roman" w:hAnsi="Times New Roman" w:cs="Times New Roman"/>
        </w:rPr>
        <w:t xml:space="preserve"> oversight </w:t>
      </w:r>
      <w:r w:rsidR="003C0C2E">
        <w:rPr>
          <w:rFonts w:ascii="Times New Roman" w:hAnsi="Times New Roman" w:cs="Times New Roman"/>
        </w:rPr>
        <w:t xml:space="preserve">of </w:t>
      </w:r>
      <w:r w:rsidR="007A7BEE">
        <w:rPr>
          <w:rFonts w:ascii="Times New Roman" w:hAnsi="Times New Roman" w:cs="Times New Roman"/>
        </w:rPr>
        <w:t>compound</w:t>
      </w:r>
      <w:r w:rsidR="002671FB">
        <w:rPr>
          <w:rFonts w:ascii="Times New Roman" w:hAnsi="Times New Roman" w:cs="Times New Roman"/>
        </w:rPr>
        <w:t>ed</w:t>
      </w:r>
      <w:r w:rsidR="007A7BEE">
        <w:rPr>
          <w:rFonts w:ascii="Times New Roman" w:hAnsi="Times New Roman" w:cs="Times New Roman"/>
        </w:rPr>
        <w:t xml:space="preserve"> animal drugs, and clarifies the law on compounding from bulk chemicals for animals.</w:t>
      </w:r>
    </w:p>
    <w:p w:rsidR="00CC707F" w:rsidRPr="002C3552" w:rsidRDefault="00CC707F" w:rsidP="00283E4E">
      <w:pPr>
        <w:spacing w:line="240" w:lineRule="auto"/>
        <w:contextualSpacing/>
        <w:rPr>
          <w:rFonts w:ascii="Times New Roman" w:hAnsi="Times New Roman" w:cs="Times New Roman"/>
          <w:b/>
          <w:u w:val="single"/>
        </w:rPr>
      </w:pPr>
    </w:p>
    <w:p w:rsidR="00F25BD0" w:rsidRPr="002C3552" w:rsidRDefault="00596615" w:rsidP="00283E4E">
      <w:pPr>
        <w:spacing w:line="240" w:lineRule="auto"/>
        <w:contextualSpacing/>
        <w:rPr>
          <w:rFonts w:ascii="Times New Roman" w:hAnsi="Times New Roman" w:cs="Times New Roman"/>
          <w:b/>
          <w:u w:val="single"/>
        </w:rPr>
      </w:pPr>
      <w:r w:rsidRPr="002C3552">
        <w:rPr>
          <w:rFonts w:ascii="Times New Roman" w:hAnsi="Times New Roman" w:cs="Times New Roman"/>
          <w:b/>
          <w:u w:val="single"/>
        </w:rPr>
        <w:t xml:space="preserve">Section </w:t>
      </w:r>
      <w:r>
        <w:rPr>
          <w:rFonts w:ascii="Times New Roman" w:hAnsi="Times New Roman" w:cs="Times New Roman"/>
          <w:b/>
          <w:u w:val="single"/>
        </w:rPr>
        <w:t>2</w:t>
      </w:r>
      <w:r w:rsidR="00F25BD0" w:rsidRPr="002C3552">
        <w:rPr>
          <w:rFonts w:ascii="Times New Roman" w:hAnsi="Times New Roman" w:cs="Times New Roman"/>
          <w:b/>
          <w:u w:val="single"/>
        </w:rPr>
        <w:t>: Regulation of Drug Compounding</w:t>
      </w:r>
    </w:p>
    <w:p w:rsidR="00283E4E" w:rsidRPr="002C3552" w:rsidRDefault="00283E4E" w:rsidP="00283E4E">
      <w:pPr>
        <w:spacing w:line="240" w:lineRule="auto"/>
        <w:contextualSpacing/>
        <w:rPr>
          <w:rFonts w:ascii="Times New Roman" w:hAnsi="Times New Roman" w:cs="Times New Roman"/>
        </w:rPr>
      </w:pPr>
    </w:p>
    <w:p w:rsidR="002671FB" w:rsidRPr="003C0C2E" w:rsidRDefault="002671FB" w:rsidP="00283E4E">
      <w:pPr>
        <w:spacing w:line="240" w:lineRule="auto"/>
        <w:contextualSpacing/>
        <w:rPr>
          <w:rFonts w:ascii="Times New Roman" w:hAnsi="Times New Roman" w:cs="Times New Roman"/>
          <w:u w:val="single"/>
        </w:rPr>
      </w:pPr>
      <w:r>
        <w:rPr>
          <w:rFonts w:ascii="Times New Roman" w:hAnsi="Times New Roman" w:cs="Times New Roman"/>
          <w:u w:val="single"/>
        </w:rPr>
        <w:t>Clarification of New Drug Status</w:t>
      </w:r>
    </w:p>
    <w:p w:rsidR="00280E9C" w:rsidRPr="002C3552" w:rsidRDefault="00280E9C" w:rsidP="00283E4E">
      <w:pPr>
        <w:spacing w:line="240" w:lineRule="auto"/>
        <w:contextualSpacing/>
        <w:rPr>
          <w:rFonts w:ascii="Times New Roman" w:hAnsi="Times New Roman" w:cs="Times New Roman"/>
        </w:rPr>
      </w:pPr>
      <w:r w:rsidRPr="002C3552">
        <w:rPr>
          <w:rFonts w:ascii="Times New Roman" w:hAnsi="Times New Roman" w:cs="Times New Roman"/>
        </w:rPr>
        <w:t>This section clarifies that compounded drugs are new drugs, and therefore the</w:t>
      </w:r>
      <w:r w:rsidR="00236524">
        <w:rPr>
          <w:rFonts w:ascii="Times New Roman" w:hAnsi="Times New Roman" w:cs="Times New Roman"/>
        </w:rPr>
        <w:t xml:space="preserve"> </w:t>
      </w:r>
      <w:r w:rsidR="00DB6C26">
        <w:rPr>
          <w:rFonts w:ascii="Times New Roman" w:hAnsi="Times New Roman" w:cs="Times New Roman"/>
        </w:rPr>
        <w:t>F</w:t>
      </w:r>
      <w:r w:rsidR="00E84B6C">
        <w:rPr>
          <w:rFonts w:ascii="Times New Roman" w:hAnsi="Times New Roman" w:cs="Times New Roman"/>
        </w:rPr>
        <w:t>ederal</w:t>
      </w:r>
      <w:r w:rsidRPr="002C3552">
        <w:rPr>
          <w:rFonts w:ascii="Times New Roman" w:hAnsi="Times New Roman" w:cs="Times New Roman"/>
        </w:rPr>
        <w:t xml:space="preserve"> Food, Drug, and Cosmetic Act </w:t>
      </w:r>
      <w:r w:rsidR="00365CF0">
        <w:rPr>
          <w:rFonts w:ascii="Times New Roman" w:hAnsi="Times New Roman" w:cs="Times New Roman"/>
        </w:rPr>
        <w:t>(</w:t>
      </w:r>
      <w:r w:rsidR="00E84B6C">
        <w:rPr>
          <w:rFonts w:ascii="Times New Roman" w:hAnsi="Times New Roman" w:cs="Times New Roman"/>
        </w:rPr>
        <w:t>F</w:t>
      </w:r>
      <w:r w:rsidR="00365CF0">
        <w:rPr>
          <w:rFonts w:ascii="Times New Roman" w:hAnsi="Times New Roman" w:cs="Times New Roman"/>
        </w:rPr>
        <w:t xml:space="preserve">FDCA) </w:t>
      </w:r>
      <w:r w:rsidRPr="002C3552">
        <w:rPr>
          <w:rFonts w:ascii="Times New Roman" w:hAnsi="Times New Roman" w:cs="Times New Roman"/>
        </w:rPr>
        <w:t>applies</w:t>
      </w:r>
      <w:r w:rsidR="00236524">
        <w:rPr>
          <w:rFonts w:ascii="Times New Roman" w:hAnsi="Times New Roman" w:cs="Times New Roman"/>
        </w:rPr>
        <w:t>.</w:t>
      </w:r>
      <w:r w:rsidRPr="002C3552">
        <w:rPr>
          <w:rFonts w:ascii="Times New Roman" w:hAnsi="Times New Roman" w:cs="Times New Roman"/>
        </w:rPr>
        <w:t xml:space="preserve"> </w:t>
      </w:r>
    </w:p>
    <w:p w:rsidR="00280E9C" w:rsidRPr="002C3552" w:rsidRDefault="00280E9C" w:rsidP="00283E4E">
      <w:pPr>
        <w:spacing w:line="240" w:lineRule="auto"/>
        <w:contextualSpacing/>
        <w:rPr>
          <w:rFonts w:ascii="Times New Roman" w:hAnsi="Times New Roman" w:cs="Times New Roman"/>
        </w:rPr>
      </w:pPr>
    </w:p>
    <w:p w:rsidR="00F25BD0" w:rsidRPr="003C0C2E" w:rsidRDefault="00F25BD0" w:rsidP="00283E4E">
      <w:pPr>
        <w:spacing w:line="240" w:lineRule="auto"/>
        <w:contextualSpacing/>
        <w:rPr>
          <w:rFonts w:ascii="Times New Roman" w:hAnsi="Times New Roman" w:cs="Times New Roman"/>
          <w:u w:val="single"/>
        </w:rPr>
      </w:pPr>
      <w:r w:rsidRPr="003C0C2E">
        <w:rPr>
          <w:rFonts w:ascii="Times New Roman" w:hAnsi="Times New Roman" w:cs="Times New Roman"/>
          <w:u w:val="single"/>
        </w:rPr>
        <w:t>Section 503A: Drug Compounding</w:t>
      </w:r>
    </w:p>
    <w:p w:rsidR="00280E9C" w:rsidRPr="002C3552" w:rsidRDefault="00280E9C" w:rsidP="00283E4E">
      <w:pPr>
        <w:spacing w:line="240" w:lineRule="auto"/>
        <w:contextualSpacing/>
        <w:rPr>
          <w:rFonts w:ascii="Times New Roman" w:hAnsi="Times New Roman" w:cs="Times New Roman"/>
          <w:b/>
          <w:u w:val="single"/>
        </w:rPr>
      </w:pPr>
    </w:p>
    <w:p w:rsidR="00280E9C" w:rsidRPr="002C3552" w:rsidRDefault="00365CF0" w:rsidP="00283E4E">
      <w:pPr>
        <w:spacing w:line="240" w:lineRule="auto"/>
        <w:contextualSpacing/>
        <w:rPr>
          <w:rFonts w:ascii="Times New Roman" w:hAnsi="Times New Roman" w:cs="Times New Roman"/>
        </w:rPr>
      </w:pPr>
      <w:r>
        <w:rPr>
          <w:rFonts w:ascii="Times New Roman" w:hAnsi="Times New Roman" w:cs="Times New Roman"/>
        </w:rPr>
        <w:t>This section replaces s</w:t>
      </w:r>
      <w:r w:rsidR="00280E9C" w:rsidRPr="002C3552">
        <w:rPr>
          <w:rFonts w:ascii="Times New Roman" w:hAnsi="Times New Roman" w:cs="Times New Roman"/>
        </w:rPr>
        <w:t>ection 503A</w:t>
      </w:r>
      <w:r>
        <w:rPr>
          <w:rFonts w:ascii="Times New Roman" w:hAnsi="Times New Roman" w:cs="Times New Roman"/>
        </w:rPr>
        <w:t xml:space="preserve"> in the current </w:t>
      </w:r>
      <w:r w:rsidR="00E84B6C">
        <w:rPr>
          <w:rFonts w:ascii="Times New Roman" w:hAnsi="Times New Roman" w:cs="Times New Roman"/>
        </w:rPr>
        <w:t>F</w:t>
      </w:r>
      <w:r>
        <w:rPr>
          <w:rFonts w:ascii="Times New Roman" w:hAnsi="Times New Roman" w:cs="Times New Roman"/>
        </w:rPr>
        <w:t>FDCA. It</w:t>
      </w:r>
      <w:r w:rsidR="00280E9C" w:rsidRPr="002C3552">
        <w:rPr>
          <w:rFonts w:ascii="Times New Roman" w:hAnsi="Times New Roman" w:cs="Times New Roman"/>
        </w:rPr>
        <w:t xml:space="preserve"> defines compounding, compounding manufacturers, and traditional compounders, and the requirements on those entities</w:t>
      </w:r>
      <w:r w:rsidR="00CA32F4">
        <w:rPr>
          <w:rFonts w:ascii="Times New Roman" w:hAnsi="Times New Roman" w:cs="Times New Roman"/>
        </w:rPr>
        <w:t>;</w:t>
      </w:r>
      <w:r w:rsidR="00280E9C" w:rsidRPr="002C3552">
        <w:rPr>
          <w:rFonts w:ascii="Times New Roman" w:hAnsi="Times New Roman" w:cs="Times New Roman"/>
        </w:rPr>
        <w:t xml:space="preserve"> </w:t>
      </w:r>
      <w:r>
        <w:rPr>
          <w:rFonts w:ascii="Times New Roman" w:hAnsi="Times New Roman" w:cs="Times New Roman"/>
        </w:rPr>
        <w:t xml:space="preserve">provides for exemptions from specified sections of the </w:t>
      </w:r>
      <w:r w:rsidR="00E84B6C">
        <w:rPr>
          <w:rFonts w:ascii="Times New Roman" w:hAnsi="Times New Roman" w:cs="Times New Roman"/>
        </w:rPr>
        <w:t>F</w:t>
      </w:r>
      <w:r>
        <w:rPr>
          <w:rFonts w:ascii="Times New Roman" w:hAnsi="Times New Roman" w:cs="Times New Roman"/>
        </w:rPr>
        <w:t>FDCA for entities that comply with this section</w:t>
      </w:r>
      <w:r w:rsidR="00CA32F4">
        <w:rPr>
          <w:rFonts w:ascii="Times New Roman" w:hAnsi="Times New Roman" w:cs="Times New Roman"/>
        </w:rPr>
        <w:t>;</w:t>
      </w:r>
      <w:r w:rsidR="00236524">
        <w:rPr>
          <w:rFonts w:ascii="Times New Roman" w:hAnsi="Times New Roman" w:cs="Times New Roman"/>
        </w:rPr>
        <w:t xml:space="preserve"> </w:t>
      </w:r>
      <w:r w:rsidR="00280E9C" w:rsidRPr="002C3552">
        <w:rPr>
          <w:rFonts w:ascii="Times New Roman" w:hAnsi="Times New Roman" w:cs="Times New Roman"/>
        </w:rPr>
        <w:t xml:space="preserve">creates a process for the Secretary to prohibit compounding of certain </w:t>
      </w:r>
      <w:r w:rsidR="00F164C7">
        <w:rPr>
          <w:rFonts w:ascii="Times New Roman" w:hAnsi="Times New Roman" w:cs="Times New Roman"/>
        </w:rPr>
        <w:t>drug products</w:t>
      </w:r>
      <w:r w:rsidR="00CA32F4">
        <w:rPr>
          <w:rFonts w:ascii="Times New Roman" w:hAnsi="Times New Roman" w:cs="Times New Roman"/>
        </w:rPr>
        <w:t>;</w:t>
      </w:r>
      <w:r w:rsidR="00280E9C" w:rsidRPr="002C3552">
        <w:rPr>
          <w:rFonts w:ascii="Times New Roman" w:hAnsi="Times New Roman" w:cs="Times New Roman"/>
        </w:rPr>
        <w:t xml:space="preserve"> </w:t>
      </w:r>
      <w:r w:rsidR="00F164C7">
        <w:rPr>
          <w:rFonts w:ascii="Times New Roman" w:hAnsi="Times New Roman" w:cs="Times New Roman"/>
        </w:rPr>
        <w:t>refines</w:t>
      </w:r>
      <w:r w:rsidR="00F164C7" w:rsidRPr="002C3552">
        <w:rPr>
          <w:rFonts w:ascii="Times New Roman" w:hAnsi="Times New Roman" w:cs="Times New Roman"/>
        </w:rPr>
        <w:t xml:space="preserve"> </w:t>
      </w:r>
      <w:r w:rsidR="00280E9C" w:rsidRPr="002C3552">
        <w:rPr>
          <w:rFonts w:ascii="Times New Roman" w:hAnsi="Times New Roman" w:cs="Times New Roman"/>
        </w:rPr>
        <w:t>rules around the bulk chemicals that can be used in compounding</w:t>
      </w:r>
      <w:r w:rsidR="00CA32F4">
        <w:rPr>
          <w:rFonts w:ascii="Times New Roman" w:hAnsi="Times New Roman" w:cs="Times New Roman"/>
        </w:rPr>
        <w:t>;</w:t>
      </w:r>
      <w:r w:rsidR="00280E9C" w:rsidRPr="002C3552">
        <w:rPr>
          <w:rFonts w:ascii="Times New Roman" w:hAnsi="Times New Roman" w:cs="Times New Roman"/>
        </w:rPr>
        <w:t xml:space="preserve"> and establishes a fee structure to cover </w:t>
      </w:r>
      <w:r>
        <w:rPr>
          <w:rFonts w:ascii="Times New Roman" w:hAnsi="Times New Roman" w:cs="Times New Roman"/>
        </w:rPr>
        <w:t>oversight</w:t>
      </w:r>
      <w:r w:rsidRPr="002C3552">
        <w:rPr>
          <w:rFonts w:ascii="Times New Roman" w:hAnsi="Times New Roman" w:cs="Times New Roman"/>
        </w:rPr>
        <w:t xml:space="preserve"> </w:t>
      </w:r>
      <w:r w:rsidR="00280E9C" w:rsidRPr="002C3552">
        <w:rPr>
          <w:rFonts w:ascii="Times New Roman" w:hAnsi="Times New Roman" w:cs="Times New Roman"/>
        </w:rPr>
        <w:t xml:space="preserve">of compounding manufacturers. </w:t>
      </w:r>
    </w:p>
    <w:p w:rsidR="00280E9C" w:rsidRPr="002C3552" w:rsidRDefault="00280E9C" w:rsidP="00283E4E">
      <w:pPr>
        <w:spacing w:line="240" w:lineRule="auto"/>
        <w:contextualSpacing/>
        <w:rPr>
          <w:rFonts w:ascii="Times New Roman" w:hAnsi="Times New Roman" w:cs="Times New Roman"/>
        </w:rPr>
      </w:pPr>
    </w:p>
    <w:p w:rsidR="00280E9C" w:rsidRPr="003C0C2E" w:rsidRDefault="00A12A5E" w:rsidP="00280E9C">
      <w:pPr>
        <w:spacing w:line="240" w:lineRule="auto"/>
        <w:contextualSpacing/>
        <w:rPr>
          <w:rFonts w:ascii="Times New Roman" w:hAnsi="Times New Roman" w:cs="Times New Roman"/>
          <w:i/>
        </w:rPr>
      </w:pPr>
      <w:r w:rsidRPr="003C0C2E">
        <w:rPr>
          <w:rFonts w:ascii="Times New Roman" w:hAnsi="Times New Roman" w:cs="Times New Roman"/>
          <w:i/>
        </w:rPr>
        <w:t>Definitions</w:t>
      </w:r>
    </w:p>
    <w:p w:rsidR="00280E9C" w:rsidRPr="002C3552" w:rsidRDefault="00280E9C" w:rsidP="00280E9C">
      <w:pPr>
        <w:spacing w:line="240" w:lineRule="auto"/>
        <w:contextualSpacing/>
        <w:rPr>
          <w:rFonts w:ascii="Times New Roman" w:hAnsi="Times New Roman" w:cs="Times New Roman"/>
          <w:u w:val="single"/>
        </w:rPr>
      </w:pPr>
    </w:p>
    <w:p w:rsidR="00280E9C" w:rsidRPr="002C3552" w:rsidRDefault="00280E9C" w:rsidP="00280E9C">
      <w:pPr>
        <w:spacing w:line="240" w:lineRule="auto"/>
        <w:contextualSpacing/>
        <w:rPr>
          <w:rFonts w:ascii="Times New Roman" w:hAnsi="Times New Roman" w:cs="Times New Roman"/>
        </w:rPr>
      </w:pPr>
      <w:r w:rsidRPr="002C3552">
        <w:rPr>
          <w:rFonts w:ascii="Times New Roman" w:hAnsi="Times New Roman" w:cs="Times New Roman"/>
        </w:rPr>
        <w:t>The definition</w:t>
      </w:r>
      <w:r w:rsidR="00365CF0">
        <w:rPr>
          <w:rFonts w:ascii="Times New Roman" w:hAnsi="Times New Roman" w:cs="Times New Roman"/>
        </w:rPr>
        <w:t>s of</w:t>
      </w:r>
      <w:r w:rsidRPr="002C3552">
        <w:rPr>
          <w:rFonts w:ascii="Times New Roman" w:hAnsi="Times New Roman" w:cs="Times New Roman"/>
        </w:rPr>
        <w:t xml:space="preserve"> </w:t>
      </w:r>
      <w:r w:rsidR="00283E4E" w:rsidRPr="002C3552">
        <w:rPr>
          <w:rFonts w:ascii="Times New Roman" w:hAnsi="Times New Roman" w:cs="Times New Roman"/>
        </w:rPr>
        <w:t>compounding</w:t>
      </w:r>
      <w:r w:rsidRPr="002C3552">
        <w:rPr>
          <w:rFonts w:ascii="Times New Roman" w:hAnsi="Times New Roman" w:cs="Times New Roman"/>
        </w:rPr>
        <w:t xml:space="preserve"> and traditional compounder </w:t>
      </w:r>
      <w:r w:rsidR="00365CF0">
        <w:rPr>
          <w:rFonts w:ascii="Times New Roman" w:hAnsi="Times New Roman" w:cs="Times New Roman"/>
        </w:rPr>
        <w:t>are drawn</w:t>
      </w:r>
      <w:r w:rsidR="00365CF0" w:rsidRPr="002C3552">
        <w:rPr>
          <w:rFonts w:ascii="Times New Roman" w:hAnsi="Times New Roman" w:cs="Times New Roman"/>
        </w:rPr>
        <w:t xml:space="preserve"> </w:t>
      </w:r>
      <w:r w:rsidRPr="002C3552">
        <w:rPr>
          <w:rFonts w:ascii="Times New Roman" w:hAnsi="Times New Roman" w:cs="Times New Roman"/>
        </w:rPr>
        <w:t xml:space="preserve">from current </w:t>
      </w:r>
      <w:r w:rsidR="00E84B6C">
        <w:rPr>
          <w:rFonts w:ascii="Times New Roman" w:hAnsi="Times New Roman" w:cs="Times New Roman"/>
        </w:rPr>
        <w:t>F</w:t>
      </w:r>
      <w:r w:rsidR="00365CF0">
        <w:rPr>
          <w:rFonts w:ascii="Times New Roman" w:hAnsi="Times New Roman" w:cs="Times New Roman"/>
        </w:rPr>
        <w:t xml:space="preserve">FDCA </w:t>
      </w:r>
      <w:r w:rsidR="00236524">
        <w:rPr>
          <w:rFonts w:ascii="Times New Roman" w:hAnsi="Times New Roman" w:cs="Times New Roman"/>
        </w:rPr>
        <w:t xml:space="preserve">section </w:t>
      </w:r>
      <w:r w:rsidRPr="002C3552">
        <w:rPr>
          <w:rFonts w:ascii="Times New Roman" w:hAnsi="Times New Roman" w:cs="Times New Roman"/>
        </w:rPr>
        <w:t xml:space="preserve">503A. </w:t>
      </w:r>
      <w:r w:rsidR="00F164C7">
        <w:rPr>
          <w:rFonts w:ascii="Times New Roman" w:hAnsi="Times New Roman" w:cs="Times New Roman"/>
        </w:rPr>
        <w:t>A c</w:t>
      </w:r>
      <w:r w:rsidR="00F164C7" w:rsidRPr="002C3552">
        <w:rPr>
          <w:rFonts w:ascii="Times New Roman" w:hAnsi="Times New Roman" w:cs="Times New Roman"/>
        </w:rPr>
        <w:t xml:space="preserve">ompounding </w:t>
      </w:r>
      <w:r w:rsidRPr="002C3552">
        <w:rPr>
          <w:rFonts w:ascii="Times New Roman" w:hAnsi="Times New Roman" w:cs="Times New Roman"/>
        </w:rPr>
        <w:t xml:space="preserve">manufacturer is defined as an entity that compounds </w:t>
      </w:r>
      <w:r w:rsidR="00F164C7">
        <w:rPr>
          <w:rFonts w:ascii="Times New Roman" w:hAnsi="Times New Roman" w:cs="Times New Roman"/>
        </w:rPr>
        <w:t>a</w:t>
      </w:r>
      <w:r w:rsidR="00236524">
        <w:rPr>
          <w:rFonts w:ascii="Times New Roman" w:hAnsi="Times New Roman" w:cs="Times New Roman"/>
        </w:rPr>
        <w:t xml:space="preserve"> </w:t>
      </w:r>
      <w:r w:rsidRPr="002C3552">
        <w:rPr>
          <w:rFonts w:ascii="Times New Roman" w:hAnsi="Times New Roman" w:cs="Times New Roman"/>
        </w:rPr>
        <w:t xml:space="preserve">sterile drug </w:t>
      </w:r>
      <w:r w:rsidR="00674F95">
        <w:rPr>
          <w:rFonts w:ascii="Times New Roman" w:hAnsi="Times New Roman" w:cs="Times New Roman"/>
        </w:rPr>
        <w:t xml:space="preserve">prior to or </w:t>
      </w:r>
      <w:r w:rsidRPr="002C3552">
        <w:rPr>
          <w:rFonts w:ascii="Times New Roman" w:hAnsi="Times New Roman" w:cs="Times New Roman"/>
        </w:rPr>
        <w:t>without receiving a prescription and introduces such drug into interstate commerce</w:t>
      </w:r>
      <w:r w:rsidR="00236524">
        <w:rPr>
          <w:rFonts w:ascii="Times New Roman" w:hAnsi="Times New Roman" w:cs="Times New Roman"/>
        </w:rPr>
        <w:t xml:space="preserve">, </w:t>
      </w:r>
      <w:r w:rsidR="00CA32F4">
        <w:rPr>
          <w:rFonts w:ascii="Times New Roman" w:hAnsi="Times New Roman" w:cs="Times New Roman"/>
        </w:rPr>
        <w:t>with the exception</w:t>
      </w:r>
      <w:r w:rsidR="00365CF0">
        <w:rPr>
          <w:rFonts w:ascii="Times New Roman" w:hAnsi="Times New Roman" w:cs="Times New Roman"/>
        </w:rPr>
        <w:t xml:space="preserve"> that interstate shipment within a hospital system will not cause a hospital pharmacy to be considered a compounding manufacturer</w:t>
      </w:r>
      <w:r w:rsidRPr="002C3552">
        <w:rPr>
          <w:rFonts w:ascii="Times New Roman" w:hAnsi="Times New Roman" w:cs="Times New Roman"/>
        </w:rPr>
        <w:t xml:space="preserve">. </w:t>
      </w:r>
      <w:r w:rsidR="00365CF0">
        <w:rPr>
          <w:rFonts w:ascii="Times New Roman" w:hAnsi="Times New Roman" w:cs="Times New Roman"/>
        </w:rPr>
        <w:t>Any</w:t>
      </w:r>
      <w:r w:rsidRPr="002C3552">
        <w:rPr>
          <w:rFonts w:ascii="Times New Roman" w:hAnsi="Times New Roman" w:cs="Times New Roman"/>
        </w:rPr>
        <w:t xml:space="preserve"> entity </w:t>
      </w:r>
      <w:r w:rsidR="00365CF0">
        <w:rPr>
          <w:rFonts w:ascii="Times New Roman" w:hAnsi="Times New Roman" w:cs="Times New Roman"/>
        </w:rPr>
        <w:t xml:space="preserve">that </w:t>
      </w:r>
      <w:r w:rsidRPr="002C3552">
        <w:rPr>
          <w:rFonts w:ascii="Times New Roman" w:hAnsi="Times New Roman" w:cs="Times New Roman"/>
        </w:rPr>
        <w:t xml:space="preserve">pools sterile products, or </w:t>
      </w:r>
      <w:r w:rsidR="00F164C7">
        <w:rPr>
          <w:rFonts w:ascii="Times New Roman" w:hAnsi="Times New Roman" w:cs="Times New Roman"/>
        </w:rPr>
        <w:t xml:space="preserve">that </w:t>
      </w:r>
      <w:r w:rsidRPr="002C3552">
        <w:rPr>
          <w:rFonts w:ascii="Times New Roman" w:hAnsi="Times New Roman" w:cs="Times New Roman"/>
        </w:rPr>
        <w:t>repackages sterile, single-use, preservative</w:t>
      </w:r>
      <w:r w:rsidR="00365CF0">
        <w:rPr>
          <w:rFonts w:ascii="Times New Roman" w:hAnsi="Times New Roman" w:cs="Times New Roman"/>
        </w:rPr>
        <w:t>-free</w:t>
      </w:r>
      <w:r w:rsidRPr="002C3552">
        <w:rPr>
          <w:rFonts w:ascii="Times New Roman" w:hAnsi="Times New Roman" w:cs="Times New Roman"/>
        </w:rPr>
        <w:t xml:space="preserve"> vials would </w:t>
      </w:r>
      <w:r w:rsidR="00365CF0">
        <w:rPr>
          <w:rFonts w:ascii="Times New Roman" w:hAnsi="Times New Roman" w:cs="Times New Roman"/>
        </w:rPr>
        <w:t xml:space="preserve">also </w:t>
      </w:r>
      <w:r w:rsidRPr="002C3552">
        <w:rPr>
          <w:rFonts w:ascii="Times New Roman" w:hAnsi="Times New Roman" w:cs="Times New Roman"/>
        </w:rPr>
        <w:t>be considered a compounding manufacturer.</w:t>
      </w:r>
      <w:r w:rsidR="003F2407" w:rsidRPr="002C3552">
        <w:rPr>
          <w:rFonts w:ascii="Times New Roman" w:hAnsi="Times New Roman" w:cs="Times New Roman"/>
        </w:rPr>
        <w:t xml:space="preserve"> </w:t>
      </w:r>
      <w:r w:rsidR="007A7BEE">
        <w:rPr>
          <w:rFonts w:ascii="Times New Roman" w:hAnsi="Times New Roman" w:cs="Times New Roman"/>
        </w:rPr>
        <w:t>In order to maintain clear accountability, c</w:t>
      </w:r>
      <w:r w:rsidR="003F2407" w:rsidRPr="002C3552">
        <w:rPr>
          <w:rFonts w:ascii="Times New Roman" w:hAnsi="Times New Roman" w:cs="Times New Roman"/>
        </w:rPr>
        <w:t xml:space="preserve">ompounding manufacturers cannot be licensed as pharmacies. </w:t>
      </w:r>
    </w:p>
    <w:p w:rsidR="00280E9C" w:rsidRPr="002C3552" w:rsidRDefault="00280E9C" w:rsidP="00280E9C">
      <w:pPr>
        <w:spacing w:line="240" w:lineRule="auto"/>
        <w:contextualSpacing/>
        <w:rPr>
          <w:rFonts w:ascii="Times New Roman" w:hAnsi="Times New Roman" w:cs="Times New Roman"/>
          <w:u w:val="single"/>
        </w:rPr>
      </w:pPr>
    </w:p>
    <w:p w:rsidR="00283E4E" w:rsidRPr="003C0C2E" w:rsidRDefault="000217D2" w:rsidP="000217D2">
      <w:pPr>
        <w:spacing w:line="240" w:lineRule="auto"/>
        <w:contextualSpacing/>
        <w:rPr>
          <w:rFonts w:ascii="Times New Roman" w:hAnsi="Times New Roman" w:cs="Times New Roman"/>
          <w:i/>
        </w:rPr>
      </w:pPr>
      <w:r w:rsidRPr="003C0C2E">
        <w:rPr>
          <w:rFonts w:ascii="Times New Roman" w:hAnsi="Times New Roman" w:cs="Times New Roman"/>
          <w:i/>
        </w:rPr>
        <w:t>Exemptions from Requirements of FFDCA</w:t>
      </w:r>
    </w:p>
    <w:p w:rsidR="000217D2" w:rsidRPr="002C3552" w:rsidRDefault="000217D2" w:rsidP="000217D2">
      <w:pPr>
        <w:spacing w:line="240" w:lineRule="auto"/>
        <w:contextualSpacing/>
        <w:rPr>
          <w:rFonts w:ascii="Times New Roman" w:hAnsi="Times New Roman" w:cs="Times New Roman"/>
          <w:u w:val="single"/>
        </w:rPr>
      </w:pPr>
    </w:p>
    <w:p w:rsidR="000217D2" w:rsidRPr="002C3552" w:rsidRDefault="000217D2" w:rsidP="000217D2">
      <w:pPr>
        <w:spacing w:line="240" w:lineRule="auto"/>
        <w:contextualSpacing/>
        <w:rPr>
          <w:rFonts w:ascii="Times New Roman" w:hAnsi="Times New Roman" w:cs="Times New Roman"/>
        </w:rPr>
      </w:pPr>
      <w:r w:rsidRPr="002C3552">
        <w:rPr>
          <w:rFonts w:ascii="Times New Roman" w:hAnsi="Times New Roman" w:cs="Times New Roman"/>
        </w:rPr>
        <w:t xml:space="preserve">Drugs compounded by traditional compounders that meet the requirements set forth </w:t>
      </w:r>
      <w:r w:rsidR="00F164C7">
        <w:rPr>
          <w:rFonts w:ascii="Times New Roman" w:hAnsi="Times New Roman" w:cs="Times New Roman"/>
        </w:rPr>
        <w:t xml:space="preserve">in the revised FFDCA </w:t>
      </w:r>
      <w:r w:rsidR="00FD3C42">
        <w:rPr>
          <w:rFonts w:ascii="Times New Roman" w:hAnsi="Times New Roman" w:cs="Times New Roman"/>
        </w:rPr>
        <w:t>section</w:t>
      </w:r>
      <w:r w:rsidR="00F164C7">
        <w:rPr>
          <w:rFonts w:ascii="Times New Roman" w:hAnsi="Times New Roman" w:cs="Times New Roman"/>
        </w:rPr>
        <w:t xml:space="preserve"> </w:t>
      </w:r>
      <w:r w:rsidR="00F164C7" w:rsidRPr="002C3552">
        <w:rPr>
          <w:rFonts w:ascii="Times New Roman" w:hAnsi="Times New Roman" w:cs="Times New Roman"/>
        </w:rPr>
        <w:t>503A</w:t>
      </w:r>
      <w:r w:rsidR="00F164C7" w:rsidRPr="002C3552" w:rsidDel="00E84B6C">
        <w:rPr>
          <w:rFonts w:ascii="Times New Roman" w:hAnsi="Times New Roman" w:cs="Times New Roman"/>
        </w:rPr>
        <w:t xml:space="preserve"> </w:t>
      </w:r>
      <w:r w:rsidR="00E84B6C">
        <w:rPr>
          <w:rFonts w:ascii="Times New Roman" w:hAnsi="Times New Roman" w:cs="Times New Roman"/>
        </w:rPr>
        <w:t>are exempt from the FFDCA requirements regarding</w:t>
      </w:r>
      <w:r w:rsidRPr="002C3552">
        <w:rPr>
          <w:rFonts w:ascii="Times New Roman" w:hAnsi="Times New Roman" w:cs="Times New Roman"/>
        </w:rPr>
        <w:t xml:space="preserve"> Good Manufacturing Practices (Sec. 501(a)(2)(B)), adequate directions for use (</w:t>
      </w:r>
      <w:r w:rsidR="00DB6C26">
        <w:rPr>
          <w:rFonts w:ascii="Times New Roman" w:hAnsi="Times New Roman" w:cs="Times New Roman"/>
        </w:rPr>
        <w:t xml:space="preserve">Sec. </w:t>
      </w:r>
      <w:r w:rsidRPr="002C3552">
        <w:rPr>
          <w:rFonts w:ascii="Times New Roman" w:hAnsi="Times New Roman" w:cs="Times New Roman"/>
        </w:rPr>
        <w:t xml:space="preserve">502(f)(1)), </w:t>
      </w:r>
      <w:r w:rsidR="00E84B6C">
        <w:rPr>
          <w:rFonts w:ascii="Times New Roman" w:hAnsi="Times New Roman" w:cs="Times New Roman"/>
        </w:rPr>
        <w:t>and</w:t>
      </w:r>
      <w:r w:rsidR="00E84B6C" w:rsidRPr="002C3552">
        <w:rPr>
          <w:rFonts w:ascii="Times New Roman" w:hAnsi="Times New Roman" w:cs="Times New Roman"/>
        </w:rPr>
        <w:t xml:space="preserve"> </w:t>
      </w:r>
      <w:r w:rsidRPr="002C3552">
        <w:rPr>
          <w:rFonts w:ascii="Times New Roman" w:hAnsi="Times New Roman" w:cs="Times New Roman"/>
        </w:rPr>
        <w:t>the new drug provisions (Sec. 505</w:t>
      </w:r>
      <w:r w:rsidR="007A7BEE">
        <w:rPr>
          <w:rFonts w:ascii="Times New Roman" w:hAnsi="Times New Roman" w:cs="Times New Roman"/>
        </w:rPr>
        <w:t xml:space="preserve"> for human drugs and Sec. 512 for animal drugs</w:t>
      </w:r>
      <w:r w:rsidRPr="002C3552">
        <w:rPr>
          <w:rFonts w:ascii="Times New Roman" w:hAnsi="Times New Roman" w:cs="Times New Roman"/>
        </w:rPr>
        <w:t xml:space="preserve">). Drugs compounded by compounding manufacturers that meet the requirements set forth </w:t>
      </w:r>
      <w:r w:rsidR="00F164C7">
        <w:rPr>
          <w:rFonts w:ascii="Times New Roman" w:hAnsi="Times New Roman" w:cs="Times New Roman"/>
        </w:rPr>
        <w:t xml:space="preserve">in the revised FFDCA </w:t>
      </w:r>
      <w:r w:rsidR="00FD3C42">
        <w:rPr>
          <w:rFonts w:ascii="Times New Roman" w:hAnsi="Times New Roman" w:cs="Times New Roman"/>
        </w:rPr>
        <w:t xml:space="preserve">section </w:t>
      </w:r>
      <w:r w:rsidR="00F164C7" w:rsidRPr="002C3552">
        <w:rPr>
          <w:rFonts w:ascii="Times New Roman" w:hAnsi="Times New Roman" w:cs="Times New Roman"/>
        </w:rPr>
        <w:t>503A</w:t>
      </w:r>
      <w:r w:rsidR="00F164C7" w:rsidRPr="002C3552" w:rsidDel="00E84B6C">
        <w:rPr>
          <w:rFonts w:ascii="Times New Roman" w:hAnsi="Times New Roman" w:cs="Times New Roman"/>
        </w:rPr>
        <w:t xml:space="preserve"> </w:t>
      </w:r>
      <w:r w:rsidR="00E84B6C">
        <w:rPr>
          <w:rFonts w:ascii="Times New Roman" w:hAnsi="Times New Roman" w:cs="Times New Roman"/>
        </w:rPr>
        <w:t xml:space="preserve">are exempt from the FFDCA requirements regarding </w:t>
      </w:r>
      <w:r w:rsidRPr="002C3552">
        <w:rPr>
          <w:rFonts w:ascii="Times New Roman" w:hAnsi="Times New Roman" w:cs="Times New Roman"/>
        </w:rPr>
        <w:t>adequate directions for use (</w:t>
      </w:r>
      <w:r w:rsidR="00DB6C26">
        <w:rPr>
          <w:rFonts w:ascii="Times New Roman" w:hAnsi="Times New Roman" w:cs="Times New Roman"/>
        </w:rPr>
        <w:t xml:space="preserve">Sec. </w:t>
      </w:r>
      <w:r w:rsidRPr="002C3552">
        <w:rPr>
          <w:rFonts w:ascii="Times New Roman" w:hAnsi="Times New Roman" w:cs="Times New Roman"/>
        </w:rPr>
        <w:t xml:space="preserve">502(f)(1)) </w:t>
      </w:r>
      <w:r w:rsidR="00E84B6C">
        <w:rPr>
          <w:rFonts w:ascii="Times New Roman" w:hAnsi="Times New Roman" w:cs="Times New Roman"/>
        </w:rPr>
        <w:t>and the</w:t>
      </w:r>
      <w:r w:rsidR="00E84B6C" w:rsidRPr="002C3552">
        <w:rPr>
          <w:rFonts w:ascii="Times New Roman" w:hAnsi="Times New Roman" w:cs="Times New Roman"/>
        </w:rPr>
        <w:t xml:space="preserve"> </w:t>
      </w:r>
      <w:r w:rsidRPr="002C3552">
        <w:rPr>
          <w:rFonts w:ascii="Times New Roman" w:hAnsi="Times New Roman" w:cs="Times New Roman"/>
        </w:rPr>
        <w:t>new drug provisions (</w:t>
      </w:r>
      <w:r w:rsidR="007A7BEE" w:rsidRPr="002C3552">
        <w:rPr>
          <w:rFonts w:ascii="Times New Roman" w:hAnsi="Times New Roman" w:cs="Times New Roman"/>
        </w:rPr>
        <w:t>Sec. 505</w:t>
      </w:r>
      <w:r w:rsidR="007A7BEE">
        <w:rPr>
          <w:rFonts w:ascii="Times New Roman" w:hAnsi="Times New Roman" w:cs="Times New Roman"/>
        </w:rPr>
        <w:t xml:space="preserve"> for human drugs and Sec. 512 for animal drugs</w:t>
      </w:r>
      <w:r w:rsidRPr="002C3552">
        <w:rPr>
          <w:rFonts w:ascii="Times New Roman" w:hAnsi="Times New Roman" w:cs="Times New Roman"/>
        </w:rPr>
        <w:t>)</w:t>
      </w:r>
      <w:r w:rsidR="00DB6C26">
        <w:rPr>
          <w:rFonts w:ascii="Times New Roman" w:hAnsi="Times New Roman" w:cs="Times New Roman"/>
        </w:rPr>
        <w:t xml:space="preserve">, but are subject to </w:t>
      </w:r>
      <w:r w:rsidR="00247232">
        <w:rPr>
          <w:rFonts w:ascii="Times New Roman" w:hAnsi="Times New Roman" w:cs="Times New Roman"/>
        </w:rPr>
        <w:t>applicable</w:t>
      </w:r>
      <w:r w:rsidR="00FD3C42">
        <w:rPr>
          <w:rFonts w:ascii="Times New Roman" w:hAnsi="Times New Roman" w:cs="Times New Roman"/>
        </w:rPr>
        <w:t xml:space="preserve"> </w:t>
      </w:r>
      <w:r w:rsidR="00DB6C26">
        <w:rPr>
          <w:rFonts w:ascii="Times New Roman" w:hAnsi="Times New Roman" w:cs="Times New Roman"/>
        </w:rPr>
        <w:t>Good Manufacturing Practices</w:t>
      </w:r>
      <w:r w:rsidRPr="002C3552">
        <w:rPr>
          <w:rFonts w:ascii="Times New Roman" w:hAnsi="Times New Roman" w:cs="Times New Roman"/>
        </w:rPr>
        <w:t xml:space="preserve">. </w:t>
      </w:r>
    </w:p>
    <w:p w:rsidR="000217D2" w:rsidRPr="002C3552" w:rsidRDefault="000217D2" w:rsidP="000217D2">
      <w:pPr>
        <w:spacing w:line="240" w:lineRule="auto"/>
        <w:contextualSpacing/>
        <w:rPr>
          <w:rFonts w:ascii="Times New Roman" w:hAnsi="Times New Roman" w:cs="Times New Roman"/>
          <w:u w:val="single"/>
        </w:rPr>
      </w:pPr>
    </w:p>
    <w:p w:rsidR="000217D2" w:rsidRPr="003C0C2E" w:rsidRDefault="003337E0" w:rsidP="000217D2">
      <w:pPr>
        <w:spacing w:line="240" w:lineRule="auto"/>
        <w:contextualSpacing/>
        <w:rPr>
          <w:rFonts w:ascii="Times New Roman" w:hAnsi="Times New Roman" w:cs="Times New Roman"/>
          <w:i/>
        </w:rPr>
      </w:pPr>
      <w:r w:rsidRPr="003C0C2E">
        <w:rPr>
          <w:rFonts w:ascii="Times New Roman" w:hAnsi="Times New Roman" w:cs="Times New Roman"/>
          <w:i/>
        </w:rPr>
        <w:t>Drugs That May Not Be Compounded</w:t>
      </w:r>
    </w:p>
    <w:p w:rsidR="000217D2" w:rsidRPr="002C3552" w:rsidRDefault="000217D2" w:rsidP="000217D2">
      <w:pPr>
        <w:spacing w:line="240" w:lineRule="auto"/>
        <w:contextualSpacing/>
        <w:rPr>
          <w:rFonts w:ascii="Times New Roman" w:hAnsi="Times New Roman" w:cs="Times New Roman"/>
          <w:u w:val="single"/>
        </w:rPr>
      </w:pPr>
    </w:p>
    <w:p w:rsidR="00283E4E" w:rsidRPr="002C3552" w:rsidRDefault="000217D2" w:rsidP="000217D2">
      <w:pPr>
        <w:spacing w:line="240" w:lineRule="auto"/>
        <w:contextualSpacing/>
        <w:rPr>
          <w:rFonts w:ascii="Times New Roman" w:hAnsi="Times New Roman" w:cs="Times New Roman"/>
          <w:u w:val="single"/>
        </w:rPr>
      </w:pPr>
      <w:r w:rsidRPr="002C3552">
        <w:rPr>
          <w:rFonts w:ascii="Times New Roman" w:hAnsi="Times New Roman" w:cs="Times New Roman"/>
        </w:rPr>
        <w:t xml:space="preserve">The Secretary may promulgate </w:t>
      </w:r>
      <w:r w:rsidR="002C3552">
        <w:rPr>
          <w:rFonts w:ascii="Times New Roman" w:hAnsi="Times New Roman" w:cs="Times New Roman"/>
        </w:rPr>
        <w:t>a regulation</w:t>
      </w:r>
      <w:r w:rsidRPr="002C3552">
        <w:rPr>
          <w:rFonts w:ascii="Times New Roman" w:hAnsi="Times New Roman" w:cs="Times New Roman"/>
        </w:rPr>
        <w:t xml:space="preserve"> that </w:t>
      </w:r>
      <w:r w:rsidR="00C838A5" w:rsidRPr="002C3552">
        <w:rPr>
          <w:rFonts w:ascii="Times New Roman" w:hAnsi="Times New Roman" w:cs="Times New Roman"/>
        </w:rPr>
        <w:t xml:space="preserve">designates </w:t>
      </w:r>
      <w:r w:rsidRPr="002C3552">
        <w:rPr>
          <w:rFonts w:ascii="Times New Roman" w:hAnsi="Times New Roman" w:cs="Times New Roman"/>
        </w:rPr>
        <w:t>drugs</w:t>
      </w:r>
      <w:r w:rsidR="00E84B6C" w:rsidRPr="00E84B6C">
        <w:rPr>
          <w:rFonts w:ascii="Times New Roman" w:hAnsi="Times New Roman" w:cs="Times New Roman"/>
        </w:rPr>
        <w:t xml:space="preserve"> </w:t>
      </w:r>
      <w:r w:rsidR="00E84B6C" w:rsidRPr="002C3552">
        <w:rPr>
          <w:rFonts w:ascii="Times New Roman" w:hAnsi="Times New Roman" w:cs="Times New Roman"/>
        </w:rPr>
        <w:t>that may not be compounded</w:t>
      </w:r>
      <w:r w:rsidR="00CA32F4">
        <w:rPr>
          <w:rFonts w:ascii="Times New Roman" w:hAnsi="Times New Roman" w:cs="Times New Roman"/>
        </w:rPr>
        <w:t xml:space="preserve"> due to the </w:t>
      </w:r>
      <w:r w:rsidR="002671FB">
        <w:rPr>
          <w:rFonts w:ascii="Times New Roman" w:hAnsi="Times New Roman" w:cs="Times New Roman"/>
        </w:rPr>
        <w:t>demonstrable</w:t>
      </w:r>
      <w:r w:rsidR="00742A8D">
        <w:rPr>
          <w:rFonts w:ascii="Times New Roman" w:hAnsi="Times New Roman" w:cs="Times New Roman"/>
        </w:rPr>
        <w:t xml:space="preserve"> </w:t>
      </w:r>
      <w:r w:rsidR="00CA32F4">
        <w:rPr>
          <w:rFonts w:ascii="Times New Roman" w:hAnsi="Times New Roman" w:cs="Times New Roman"/>
        </w:rPr>
        <w:t>difficulty of safely compounding these drugs</w:t>
      </w:r>
      <w:r w:rsidRPr="002C3552">
        <w:rPr>
          <w:rFonts w:ascii="Times New Roman" w:hAnsi="Times New Roman" w:cs="Times New Roman"/>
        </w:rPr>
        <w:t>, such as certain c</w:t>
      </w:r>
      <w:r w:rsidR="00283E4E" w:rsidRPr="002C3552">
        <w:rPr>
          <w:rFonts w:ascii="Times New Roman" w:hAnsi="Times New Roman" w:cs="Times New Roman"/>
        </w:rPr>
        <w:t>omplex dosage forms and biologics</w:t>
      </w:r>
      <w:r w:rsidRPr="002C3552">
        <w:rPr>
          <w:rFonts w:ascii="Times New Roman" w:hAnsi="Times New Roman" w:cs="Times New Roman"/>
        </w:rPr>
        <w:t xml:space="preserve">. Until the regulation is </w:t>
      </w:r>
      <w:r w:rsidR="00742A8D">
        <w:rPr>
          <w:rFonts w:ascii="Times New Roman" w:hAnsi="Times New Roman" w:cs="Times New Roman"/>
        </w:rPr>
        <w:t>finalized</w:t>
      </w:r>
      <w:r w:rsidRPr="002C3552">
        <w:rPr>
          <w:rFonts w:ascii="Times New Roman" w:hAnsi="Times New Roman" w:cs="Times New Roman"/>
        </w:rPr>
        <w:t xml:space="preserve">, the Secretary can </w:t>
      </w:r>
      <w:r w:rsidR="00E84B6C">
        <w:rPr>
          <w:rFonts w:ascii="Times New Roman" w:hAnsi="Times New Roman" w:cs="Times New Roman"/>
        </w:rPr>
        <w:t>designate</w:t>
      </w:r>
      <w:r w:rsidR="00FD3C42">
        <w:rPr>
          <w:rFonts w:ascii="Times New Roman" w:hAnsi="Times New Roman" w:cs="Times New Roman"/>
        </w:rPr>
        <w:t xml:space="preserve"> </w:t>
      </w:r>
      <w:r w:rsidR="00E84B6C" w:rsidRPr="002C3552">
        <w:rPr>
          <w:rFonts w:ascii="Times New Roman" w:hAnsi="Times New Roman" w:cs="Times New Roman"/>
        </w:rPr>
        <w:t>product</w:t>
      </w:r>
      <w:r w:rsidR="00E84B6C">
        <w:rPr>
          <w:rFonts w:ascii="Times New Roman" w:hAnsi="Times New Roman" w:cs="Times New Roman"/>
        </w:rPr>
        <w:t>s by notice following a 30</w:t>
      </w:r>
      <w:r w:rsidR="00FD3C42">
        <w:rPr>
          <w:rFonts w:ascii="Times New Roman" w:hAnsi="Times New Roman" w:cs="Times New Roman"/>
        </w:rPr>
        <w:t>-</w:t>
      </w:r>
      <w:r w:rsidR="00E84B6C">
        <w:rPr>
          <w:rFonts w:ascii="Times New Roman" w:hAnsi="Times New Roman" w:cs="Times New Roman"/>
        </w:rPr>
        <w:lastRenderedPageBreak/>
        <w:t>day comment period.</w:t>
      </w:r>
      <w:r w:rsidR="00C838A5" w:rsidRPr="002C3552">
        <w:rPr>
          <w:rFonts w:ascii="Times New Roman" w:hAnsi="Times New Roman" w:cs="Times New Roman"/>
        </w:rPr>
        <w:t xml:space="preserve"> Th</w:t>
      </w:r>
      <w:r w:rsidR="00E84B6C">
        <w:rPr>
          <w:rFonts w:ascii="Times New Roman" w:hAnsi="Times New Roman" w:cs="Times New Roman"/>
        </w:rPr>
        <w:t>is</w:t>
      </w:r>
      <w:r w:rsidR="00C838A5" w:rsidRPr="002C3552">
        <w:rPr>
          <w:rFonts w:ascii="Times New Roman" w:hAnsi="Times New Roman" w:cs="Times New Roman"/>
        </w:rPr>
        <w:t xml:space="preserve"> interim provision sunsets when the </w:t>
      </w:r>
      <w:r w:rsidR="00742A8D">
        <w:rPr>
          <w:rFonts w:ascii="Times New Roman" w:hAnsi="Times New Roman" w:cs="Times New Roman"/>
        </w:rPr>
        <w:t xml:space="preserve">final </w:t>
      </w:r>
      <w:r w:rsidR="00C838A5" w:rsidRPr="002C3552">
        <w:rPr>
          <w:rFonts w:ascii="Times New Roman" w:hAnsi="Times New Roman" w:cs="Times New Roman"/>
        </w:rPr>
        <w:t xml:space="preserve">regulation is effective or 5 years after the date of enactment, whichever </w:t>
      </w:r>
      <w:r w:rsidR="00F164C7">
        <w:rPr>
          <w:rFonts w:ascii="Times New Roman" w:hAnsi="Times New Roman" w:cs="Times New Roman"/>
        </w:rPr>
        <w:t>occurs</w:t>
      </w:r>
      <w:r w:rsidR="00F164C7" w:rsidRPr="002C3552">
        <w:rPr>
          <w:rFonts w:ascii="Times New Roman" w:hAnsi="Times New Roman" w:cs="Times New Roman"/>
        </w:rPr>
        <w:t xml:space="preserve"> </w:t>
      </w:r>
      <w:r w:rsidR="00C838A5" w:rsidRPr="002C3552">
        <w:rPr>
          <w:rFonts w:ascii="Times New Roman" w:hAnsi="Times New Roman" w:cs="Times New Roman"/>
        </w:rPr>
        <w:t>sooner.</w:t>
      </w:r>
      <w:r w:rsidR="007A7BEE">
        <w:rPr>
          <w:rFonts w:ascii="Times New Roman" w:hAnsi="Times New Roman" w:cs="Times New Roman"/>
        </w:rPr>
        <w:t xml:space="preserve"> </w:t>
      </w:r>
    </w:p>
    <w:p w:rsidR="00C838A5" w:rsidRPr="002C3552" w:rsidRDefault="00C838A5" w:rsidP="00283E4E">
      <w:pPr>
        <w:spacing w:line="240" w:lineRule="auto"/>
        <w:contextualSpacing/>
        <w:rPr>
          <w:rFonts w:ascii="Times New Roman" w:hAnsi="Times New Roman" w:cs="Times New Roman"/>
        </w:rPr>
      </w:pPr>
    </w:p>
    <w:p w:rsidR="007A7BEE" w:rsidRDefault="007A7BEE" w:rsidP="00283E4E">
      <w:pPr>
        <w:spacing w:line="240" w:lineRule="auto"/>
        <w:contextualSpacing/>
        <w:rPr>
          <w:rFonts w:ascii="Times New Roman" w:hAnsi="Times New Roman" w:cs="Times New Roman"/>
        </w:rPr>
      </w:pPr>
      <w:r>
        <w:rPr>
          <w:rFonts w:ascii="Times New Roman" w:hAnsi="Times New Roman" w:cs="Times New Roman"/>
        </w:rPr>
        <w:t>Drugs removed</w:t>
      </w:r>
      <w:r w:rsidR="00F164C7">
        <w:rPr>
          <w:rFonts w:ascii="Times New Roman" w:hAnsi="Times New Roman" w:cs="Times New Roman"/>
        </w:rPr>
        <w:t xml:space="preserve"> from the market</w:t>
      </w:r>
      <w:r>
        <w:rPr>
          <w:rFonts w:ascii="Times New Roman" w:hAnsi="Times New Roman" w:cs="Times New Roman"/>
        </w:rPr>
        <w:t xml:space="preserve"> for safety and effectiveness reasons may not be compounded. However, </w:t>
      </w:r>
      <w:r w:rsidR="00DB6C26">
        <w:rPr>
          <w:rFonts w:ascii="Times New Roman" w:hAnsi="Times New Roman" w:cs="Times New Roman"/>
        </w:rPr>
        <w:t xml:space="preserve">the Secretary may allow </w:t>
      </w:r>
      <w:r>
        <w:rPr>
          <w:rFonts w:ascii="Times New Roman" w:hAnsi="Times New Roman" w:cs="Times New Roman"/>
        </w:rPr>
        <w:t xml:space="preserve">a drug removed for human use </w:t>
      </w:r>
      <w:r w:rsidR="00DB6C26">
        <w:rPr>
          <w:rFonts w:ascii="Times New Roman" w:hAnsi="Times New Roman" w:cs="Times New Roman"/>
        </w:rPr>
        <w:t xml:space="preserve">to be compounded </w:t>
      </w:r>
      <w:r>
        <w:rPr>
          <w:rFonts w:ascii="Times New Roman" w:hAnsi="Times New Roman" w:cs="Times New Roman"/>
        </w:rPr>
        <w:t>for animal use</w:t>
      </w:r>
      <w:r w:rsidR="00DB6C26">
        <w:rPr>
          <w:rFonts w:ascii="Times New Roman" w:hAnsi="Times New Roman" w:cs="Times New Roman"/>
        </w:rPr>
        <w:t xml:space="preserve"> if appropriate</w:t>
      </w:r>
      <w:r>
        <w:rPr>
          <w:rFonts w:ascii="Times New Roman" w:hAnsi="Times New Roman" w:cs="Times New Roman"/>
        </w:rPr>
        <w:t xml:space="preserve">. </w:t>
      </w:r>
    </w:p>
    <w:p w:rsidR="007A7BEE" w:rsidRDefault="007A7BEE" w:rsidP="00283E4E">
      <w:pPr>
        <w:spacing w:line="240" w:lineRule="auto"/>
        <w:contextualSpacing/>
        <w:rPr>
          <w:rFonts w:ascii="Times New Roman" w:hAnsi="Times New Roman" w:cs="Times New Roman"/>
        </w:rPr>
      </w:pPr>
    </w:p>
    <w:p w:rsidR="00FD3C42" w:rsidRDefault="00C838A5" w:rsidP="00283E4E">
      <w:pPr>
        <w:spacing w:line="240" w:lineRule="auto"/>
        <w:contextualSpacing/>
        <w:rPr>
          <w:rFonts w:ascii="Times New Roman" w:hAnsi="Times New Roman" w:cs="Times New Roman"/>
        </w:rPr>
      </w:pPr>
      <w:r w:rsidRPr="002C3552">
        <w:rPr>
          <w:rFonts w:ascii="Times New Roman" w:hAnsi="Times New Roman" w:cs="Times New Roman"/>
        </w:rPr>
        <w:t xml:space="preserve">Marketed FDA-approved drugs may not be compounded except in the case of a drug shortage. Variations of marketed-FDA approved drugs may be compounded only upon receipt of a prescription and if that variation provides a significant difference for that patient, as determined by the prescribing practitioner, between the compounded drug and </w:t>
      </w:r>
      <w:r w:rsidR="00F164C7">
        <w:rPr>
          <w:rFonts w:ascii="Times New Roman" w:hAnsi="Times New Roman" w:cs="Times New Roman"/>
        </w:rPr>
        <w:t xml:space="preserve">the </w:t>
      </w:r>
      <w:r w:rsidRPr="002C3552">
        <w:rPr>
          <w:rFonts w:ascii="Times New Roman" w:hAnsi="Times New Roman" w:cs="Times New Roman"/>
        </w:rPr>
        <w:t>comparable marketed FDA approved drug.</w:t>
      </w:r>
    </w:p>
    <w:p w:rsidR="00FD3C42" w:rsidRDefault="00FD3C42" w:rsidP="00283E4E">
      <w:pPr>
        <w:spacing w:line="240" w:lineRule="auto"/>
        <w:contextualSpacing/>
        <w:rPr>
          <w:rFonts w:ascii="Times New Roman" w:hAnsi="Times New Roman" w:cs="Times New Roman"/>
        </w:rPr>
      </w:pPr>
    </w:p>
    <w:p w:rsidR="00C838A5" w:rsidRPr="002C3552" w:rsidRDefault="00E84B6C" w:rsidP="00283E4E">
      <w:pPr>
        <w:spacing w:line="240" w:lineRule="auto"/>
        <w:contextualSpacing/>
        <w:rPr>
          <w:rFonts w:ascii="Times New Roman" w:hAnsi="Times New Roman" w:cs="Times New Roman"/>
        </w:rPr>
      </w:pPr>
      <w:r>
        <w:rPr>
          <w:rFonts w:ascii="Times New Roman" w:hAnsi="Times New Roman" w:cs="Times New Roman"/>
        </w:rPr>
        <w:t>P</w:t>
      </w:r>
      <w:r w:rsidR="000415AC" w:rsidRPr="002C3552">
        <w:rPr>
          <w:rFonts w:ascii="Times New Roman" w:hAnsi="Times New Roman" w:cs="Times New Roman"/>
        </w:rPr>
        <w:t xml:space="preserve">roducts subject to </w:t>
      </w:r>
      <w:r w:rsidR="00F26531">
        <w:t xml:space="preserve">Risk Evaluation and Mitigation Strategies </w:t>
      </w:r>
      <w:r w:rsidR="00F26531">
        <w:rPr>
          <w:rFonts w:ascii="Times New Roman" w:hAnsi="Times New Roman" w:cs="Times New Roman"/>
        </w:rPr>
        <w:t>(</w:t>
      </w:r>
      <w:r w:rsidR="00C838A5" w:rsidRPr="002C3552">
        <w:rPr>
          <w:rFonts w:ascii="Times New Roman" w:hAnsi="Times New Roman" w:cs="Times New Roman"/>
        </w:rPr>
        <w:t>REMS</w:t>
      </w:r>
      <w:r w:rsidR="00F26531">
        <w:rPr>
          <w:rFonts w:ascii="Times New Roman" w:hAnsi="Times New Roman" w:cs="Times New Roman"/>
        </w:rPr>
        <w:t>)</w:t>
      </w:r>
      <w:r w:rsidR="00C838A5" w:rsidRPr="002C3552">
        <w:rPr>
          <w:rFonts w:ascii="Times New Roman" w:hAnsi="Times New Roman" w:cs="Times New Roman"/>
        </w:rPr>
        <w:t xml:space="preserve"> </w:t>
      </w:r>
      <w:r w:rsidR="00F164C7">
        <w:rPr>
          <w:rFonts w:ascii="Times New Roman" w:hAnsi="Times New Roman" w:cs="Times New Roman"/>
        </w:rPr>
        <w:t xml:space="preserve">with elements to assure safe use </w:t>
      </w:r>
      <w:r w:rsidR="00C838A5" w:rsidRPr="002C3552">
        <w:rPr>
          <w:rFonts w:ascii="Times New Roman" w:hAnsi="Times New Roman" w:cs="Times New Roman"/>
        </w:rPr>
        <w:t xml:space="preserve">can only be compounded under these exceptions if the </w:t>
      </w:r>
      <w:r w:rsidR="00F164C7">
        <w:rPr>
          <w:rFonts w:ascii="Times New Roman" w:hAnsi="Times New Roman" w:cs="Times New Roman"/>
        </w:rPr>
        <w:t>compounder</w:t>
      </w:r>
      <w:r w:rsidR="00C838A5" w:rsidRPr="002C3552">
        <w:rPr>
          <w:rFonts w:ascii="Times New Roman" w:hAnsi="Times New Roman" w:cs="Times New Roman"/>
        </w:rPr>
        <w:t xml:space="preserve"> shows the Secretary </w:t>
      </w:r>
      <w:r w:rsidR="002671FB">
        <w:rPr>
          <w:rFonts w:ascii="Times New Roman" w:hAnsi="Times New Roman" w:cs="Times New Roman"/>
        </w:rPr>
        <w:t>it</w:t>
      </w:r>
      <w:r w:rsidR="002671FB" w:rsidRPr="002C3552">
        <w:rPr>
          <w:rFonts w:ascii="Times New Roman" w:hAnsi="Times New Roman" w:cs="Times New Roman"/>
        </w:rPr>
        <w:t xml:space="preserve"> </w:t>
      </w:r>
      <w:r w:rsidR="00F164C7">
        <w:rPr>
          <w:rFonts w:ascii="Times New Roman" w:hAnsi="Times New Roman" w:cs="Times New Roman"/>
        </w:rPr>
        <w:t>utilize</w:t>
      </w:r>
      <w:r w:rsidR="002671FB">
        <w:rPr>
          <w:rFonts w:ascii="Times New Roman" w:hAnsi="Times New Roman" w:cs="Times New Roman"/>
        </w:rPr>
        <w:t>s</w:t>
      </w:r>
      <w:r w:rsidR="00F164C7" w:rsidRPr="002C3552">
        <w:rPr>
          <w:rFonts w:ascii="Times New Roman" w:hAnsi="Times New Roman" w:cs="Times New Roman"/>
        </w:rPr>
        <w:t xml:space="preserve"> </w:t>
      </w:r>
      <w:r w:rsidR="002671FB">
        <w:rPr>
          <w:rFonts w:ascii="Times New Roman" w:hAnsi="Times New Roman" w:cs="Times New Roman"/>
        </w:rPr>
        <w:t>controls that are comparable to those in the REMS</w:t>
      </w:r>
      <w:r w:rsidR="00C838A5" w:rsidRPr="002C3552">
        <w:rPr>
          <w:rFonts w:ascii="Times New Roman" w:hAnsi="Times New Roman" w:cs="Times New Roman"/>
        </w:rPr>
        <w:t xml:space="preserve">. </w:t>
      </w:r>
    </w:p>
    <w:p w:rsidR="00C838A5" w:rsidRPr="002C3552" w:rsidRDefault="00C838A5" w:rsidP="00283E4E">
      <w:pPr>
        <w:spacing w:line="240" w:lineRule="auto"/>
        <w:contextualSpacing/>
        <w:rPr>
          <w:rFonts w:ascii="Times New Roman" w:hAnsi="Times New Roman" w:cs="Times New Roman"/>
        </w:rPr>
      </w:pPr>
    </w:p>
    <w:p w:rsidR="00AA20B3" w:rsidRPr="003C0C2E" w:rsidRDefault="00AA20B3" w:rsidP="00AA20B3">
      <w:pPr>
        <w:spacing w:line="240" w:lineRule="auto"/>
        <w:contextualSpacing/>
        <w:rPr>
          <w:rFonts w:ascii="Times New Roman" w:hAnsi="Times New Roman" w:cs="Times New Roman"/>
          <w:i/>
        </w:rPr>
      </w:pPr>
      <w:r w:rsidRPr="003C0C2E">
        <w:rPr>
          <w:rFonts w:ascii="Times New Roman" w:hAnsi="Times New Roman" w:cs="Times New Roman"/>
          <w:i/>
        </w:rPr>
        <w:t xml:space="preserve">Bulk Ingredient Qualifications and Restriction on Wholesaling </w:t>
      </w:r>
    </w:p>
    <w:p w:rsidR="00AA20B3" w:rsidRPr="002C3552" w:rsidRDefault="00AA20B3" w:rsidP="00AA20B3">
      <w:pPr>
        <w:spacing w:line="240" w:lineRule="auto"/>
        <w:contextualSpacing/>
        <w:rPr>
          <w:rFonts w:ascii="Times New Roman" w:hAnsi="Times New Roman" w:cs="Times New Roman"/>
        </w:rPr>
      </w:pPr>
    </w:p>
    <w:p w:rsidR="007E1498" w:rsidRPr="002C3552" w:rsidRDefault="00F164C7" w:rsidP="00AA20B3">
      <w:pPr>
        <w:spacing w:line="240" w:lineRule="auto"/>
        <w:contextualSpacing/>
        <w:rPr>
          <w:rFonts w:ascii="Times New Roman" w:hAnsi="Times New Roman" w:cs="Times New Roman"/>
        </w:rPr>
      </w:pPr>
      <w:r>
        <w:rPr>
          <w:rFonts w:ascii="Times New Roman" w:hAnsi="Times New Roman" w:cs="Times New Roman"/>
        </w:rPr>
        <w:t xml:space="preserve">The bulk requirements in current </w:t>
      </w:r>
      <w:r w:rsidR="00FD3C42">
        <w:rPr>
          <w:rFonts w:ascii="Times New Roman" w:hAnsi="Times New Roman" w:cs="Times New Roman"/>
        </w:rPr>
        <w:t>section</w:t>
      </w:r>
      <w:r w:rsidR="00DB6C26">
        <w:rPr>
          <w:rFonts w:ascii="Times New Roman" w:hAnsi="Times New Roman" w:cs="Times New Roman"/>
        </w:rPr>
        <w:t xml:space="preserve"> </w:t>
      </w:r>
      <w:r>
        <w:rPr>
          <w:rFonts w:ascii="Times New Roman" w:hAnsi="Times New Roman" w:cs="Times New Roman"/>
        </w:rPr>
        <w:t xml:space="preserve">503A are preserved, with one modification.  Current </w:t>
      </w:r>
      <w:r w:rsidR="00DB6C26">
        <w:rPr>
          <w:rFonts w:ascii="Times New Roman" w:hAnsi="Times New Roman" w:cs="Times New Roman"/>
        </w:rPr>
        <w:t>law</w:t>
      </w:r>
      <w:r>
        <w:rPr>
          <w:rFonts w:ascii="Times New Roman" w:hAnsi="Times New Roman" w:cs="Times New Roman"/>
        </w:rPr>
        <w:t xml:space="preserve"> requires that a</w:t>
      </w:r>
      <w:r w:rsidRPr="002C3552">
        <w:rPr>
          <w:rFonts w:ascii="Times New Roman" w:hAnsi="Times New Roman" w:cs="Times New Roman"/>
        </w:rPr>
        <w:t xml:space="preserve">ny </w:t>
      </w:r>
      <w:r w:rsidR="00AA20B3" w:rsidRPr="002C3552">
        <w:rPr>
          <w:rFonts w:ascii="Times New Roman" w:hAnsi="Times New Roman" w:cs="Times New Roman"/>
        </w:rPr>
        <w:t xml:space="preserve">drug compounded </w:t>
      </w:r>
      <w:r>
        <w:rPr>
          <w:rFonts w:ascii="Times New Roman" w:hAnsi="Times New Roman" w:cs="Times New Roman"/>
        </w:rPr>
        <w:t xml:space="preserve">from bulk </w:t>
      </w:r>
      <w:r w:rsidR="00AA20B3" w:rsidRPr="002C3552">
        <w:rPr>
          <w:rFonts w:ascii="Times New Roman" w:hAnsi="Times New Roman" w:cs="Times New Roman"/>
        </w:rPr>
        <w:t xml:space="preserve">must use bulk active pharmaceutical ingredient that </w:t>
      </w:r>
      <w:r>
        <w:rPr>
          <w:rFonts w:ascii="Times New Roman" w:hAnsi="Times New Roman" w:cs="Times New Roman"/>
        </w:rPr>
        <w:t xml:space="preserve">1) either </w:t>
      </w:r>
      <w:r w:rsidR="00AA20B3" w:rsidRPr="002C3552">
        <w:rPr>
          <w:rFonts w:ascii="Times New Roman" w:hAnsi="Times New Roman" w:cs="Times New Roman"/>
        </w:rPr>
        <w:t>complies with an applicable United States Pharmacopoeia</w:t>
      </w:r>
      <w:r w:rsidR="00FD3C42">
        <w:rPr>
          <w:rFonts w:ascii="Times New Roman" w:hAnsi="Times New Roman" w:cs="Times New Roman"/>
        </w:rPr>
        <w:t xml:space="preserve"> (USP)</w:t>
      </w:r>
      <w:r w:rsidR="00AA20B3" w:rsidRPr="002C3552">
        <w:rPr>
          <w:rFonts w:ascii="Times New Roman" w:hAnsi="Times New Roman" w:cs="Times New Roman"/>
        </w:rPr>
        <w:t xml:space="preserve"> or National Formulary </w:t>
      </w:r>
      <w:r w:rsidR="00FD3C42">
        <w:rPr>
          <w:rFonts w:ascii="Times New Roman" w:hAnsi="Times New Roman" w:cs="Times New Roman"/>
        </w:rPr>
        <w:t xml:space="preserve">(NF) </w:t>
      </w:r>
      <w:r w:rsidR="00AA20B3" w:rsidRPr="002C3552">
        <w:rPr>
          <w:rFonts w:ascii="Times New Roman" w:hAnsi="Times New Roman" w:cs="Times New Roman"/>
        </w:rPr>
        <w:t>monograph, is part of an FDA-approved drug, or appears on a list established by the Secretary</w:t>
      </w:r>
      <w:r>
        <w:rPr>
          <w:rFonts w:ascii="Times New Roman" w:hAnsi="Times New Roman" w:cs="Times New Roman"/>
        </w:rPr>
        <w:t xml:space="preserve">; 2) </w:t>
      </w:r>
      <w:r w:rsidR="00782399">
        <w:rPr>
          <w:rFonts w:ascii="Times New Roman" w:hAnsi="Times New Roman" w:cs="Times New Roman"/>
        </w:rPr>
        <w:t xml:space="preserve">is manufactured in a registered establishment; and 3) is accompanied by a valid certificate of analysis.  The revised </w:t>
      </w:r>
      <w:r w:rsidR="00FD3C42">
        <w:rPr>
          <w:rFonts w:ascii="Times New Roman" w:hAnsi="Times New Roman" w:cs="Times New Roman"/>
        </w:rPr>
        <w:t>section</w:t>
      </w:r>
      <w:r w:rsidR="0077036B">
        <w:rPr>
          <w:rFonts w:ascii="Times New Roman" w:hAnsi="Times New Roman" w:cs="Times New Roman"/>
        </w:rPr>
        <w:t xml:space="preserve"> </w:t>
      </w:r>
      <w:r w:rsidR="00782399">
        <w:rPr>
          <w:rFonts w:ascii="Times New Roman" w:hAnsi="Times New Roman" w:cs="Times New Roman"/>
        </w:rPr>
        <w:t xml:space="preserve">503A would permit the Secretary to identify </w:t>
      </w:r>
      <w:r w:rsidR="00AA20B3" w:rsidRPr="002C3552">
        <w:rPr>
          <w:rFonts w:ascii="Times New Roman" w:hAnsi="Times New Roman" w:cs="Times New Roman"/>
        </w:rPr>
        <w:t>a drug</w:t>
      </w:r>
      <w:r w:rsidR="00782399">
        <w:rPr>
          <w:rFonts w:ascii="Times New Roman" w:hAnsi="Times New Roman" w:cs="Times New Roman"/>
        </w:rPr>
        <w:t xml:space="preserve"> that</w:t>
      </w:r>
      <w:r w:rsidR="00AA20B3" w:rsidRPr="002C3552">
        <w:rPr>
          <w:rFonts w:ascii="Times New Roman" w:hAnsi="Times New Roman" w:cs="Times New Roman"/>
        </w:rPr>
        <w:t xml:space="preserve"> only has an applicable USP or NF monograph</w:t>
      </w:r>
      <w:r>
        <w:rPr>
          <w:rFonts w:ascii="Times New Roman" w:hAnsi="Times New Roman" w:cs="Times New Roman"/>
        </w:rPr>
        <w:t xml:space="preserve"> as not suitable for compounding following the publication of </w:t>
      </w:r>
      <w:r w:rsidR="00674F95">
        <w:rPr>
          <w:rFonts w:ascii="Times New Roman" w:hAnsi="Times New Roman" w:cs="Times New Roman"/>
        </w:rPr>
        <w:t>the</w:t>
      </w:r>
      <w:r>
        <w:rPr>
          <w:rFonts w:ascii="Times New Roman" w:hAnsi="Times New Roman" w:cs="Times New Roman"/>
        </w:rPr>
        <w:t xml:space="preserve"> reasoning and consideration of comments submitted to a docket open for at least 30 days. </w:t>
      </w:r>
      <w:r w:rsidR="00AA20B3" w:rsidRPr="002C3552">
        <w:rPr>
          <w:rFonts w:ascii="Times New Roman" w:hAnsi="Times New Roman" w:cs="Times New Roman"/>
        </w:rPr>
        <w:t xml:space="preserve">Inactive ingredients also must comply with USP or </w:t>
      </w:r>
      <w:r w:rsidR="00FD3C42">
        <w:rPr>
          <w:rFonts w:ascii="Times New Roman" w:hAnsi="Times New Roman" w:cs="Times New Roman"/>
        </w:rPr>
        <w:t>NF</w:t>
      </w:r>
      <w:r w:rsidR="00AA20B3" w:rsidRPr="002C3552">
        <w:rPr>
          <w:rFonts w:ascii="Times New Roman" w:hAnsi="Times New Roman" w:cs="Times New Roman"/>
        </w:rPr>
        <w:t xml:space="preserve">. </w:t>
      </w:r>
    </w:p>
    <w:p w:rsidR="007E1498" w:rsidRDefault="007E1498" w:rsidP="00AA20B3">
      <w:pPr>
        <w:spacing w:line="240" w:lineRule="auto"/>
        <w:contextualSpacing/>
        <w:rPr>
          <w:rFonts w:ascii="Times New Roman" w:hAnsi="Times New Roman" w:cs="Times New Roman"/>
        </w:rPr>
      </w:pPr>
    </w:p>
    <w:p w:rsidR="007A7BEE" w:rsidRDefault="007A7BEE" w:rsidP="00AA20B3">
      <w:pPr>
        <w:spacing w:line="240" w:lineRule="auto"/>
        <w:contextualSpacing/>
        <w:rPr>
          <w:rFonts w:ascii="Times New Roman" w:hAnsi="Times New Roman" w:cs="Times New Roman"/>
        </w:rPr>
      </w:pPr>
      <w:r>
        <w:rPr>
          <w:rFonts w:ascii="Times New Roman" w:hAnsi="Times New Roman" w:cs="Times New Roman"/>
        </w:rPr>
        <w:t>If a drug is being compounded for a minor animal species, the same requirements on bulk chemicals apply. However, if a drug is compounded for a non-food major species or food</w:t>
      </w:r>
      <w:r w:rsidR="0077036B">
        <w:rPr>
          <w:rFonts w:ascii="Times New Roman" w:hAnsi="Times New Roman" w:cs="Times New Roman"/>
        </w:rPr>
        <w:t>-producing</w:t>
      </w:r>
      <w:r>
        <w:rPr>
          <w:rFonts w:ascii="Times New Roman" w:hAnsi="Times New Roman" w:cs="Times New Roman"/>
        </w:rPr>
        <w:t xml:space="preserve"> animal, compounding from bulk can only be </w:t>
      </w:r>
      <w:r w:rsidR="0077036B">
        <w:rPr>
          <w:rFonts w:ascii="Times New Roman" w:hAnsi="Times New Roman" w:cs="Times New Roman"/>
        </w:rPr>
        <w:t>performed</w:t>
      </w:r>
      <w:r>
        <w:rPr>
          <w:rFonts w:ascii="Times New Roman" w:hAnsi="Times New Roman" w:cs="Times New Roman"/>
        </w:rPr>
        <w:t xml:space="preserve"> if FDA has listed that bulk ingredient. The major species are cattle, horses, swine, chickens, turkeys, dogs, and cats. Minor animal species are all other species.</w:t>
      </w:r>
    </w:p>
    <w:p w:rsidR="007A7BEE" w:rsidRPr="002C3552" w:rsidRDefault="007A7BEE" w:rsidP="00AA20B3">
      <w:pPr>
        <w:spacing w:line="240" w:lineRule="auto"/>
        <w:contextualSpacing/>
        <w:rPr>
          <w:rFonts w:ascii="Times New Roman" w:hAnsi="Times New Roman" w:cs="Times New Roman"/>
        </w:rPr>
      </w:pPr>
    </w:p>
    <w:p w:rsidR="00283E4E" w:rsidRPr="002C3552" w:rsidRDefault="00AA20B3" w:rsidP="00AA20B3">
      <w:pPr>
        <w:spacing w:line="240" w:lineRule="auto"/>
        <w:contextualSpacing/>
        <w:rPr>
          <w:rFonts w:ascii="Times New Roman" w:hAnsi="Times New Roman" w:cs="Times New Roman"/>
        </w:rPr>
      </w:pPr>
      <w:r w:rsidRPr="002C3552">
        <w:rPr>
          <w:rFonts w:ascii="Times New Roman" w:hAnsi="Times New Roman" w:cs="Times New Roman"/>
        </w:rPr>
        <w:t xml:space="preserve">Compounded drugs may only be sold by the entity that compounded that product, and all must be labeled “not for resale”. </w:t>
      </w:r>
      <w:r w:rsidR="000415AC" w:rsidRPr="002C3552">
        <w:rPr>
          <w:rFonts w:ascii="Times New Roman" w:hAnsi="Times New Roman" w:cs="Times New Roman"/>
        </w:rPr>
        <w:t xml:space="preserve">It is a prohibited act to resell a product labeled “not for resale”. </w:t>
      </w:r>
    </w:p>
    <w:p w:rsidR="007E1498" w:rsidRPr="002C3552" w:rsidRDefault="007E1498" w:rsidP="00AA20B3">
      <w:pPr>
        <w:spacing w:line="240" w:lineRule="auto"/>
        <w:contextualSpacing/>
        <w:rPr>
          <w:rFonts w:ascii="Times New Roman" w:hAnsi="Times New Roman" w:cs="Times New Roman"/>
        </w:rPr>
      </w:pPr>
    </w:p>
    <w:p w:rsidR="00CC707F" w:rsidRPr="003C0C2E" w:rsidRDefault="007E1498" w:rsidP="00CC707F">
      <w:pPr>
        <w:spacing w:line="240" w:lineRule="auto"/>
        <w:contextualSpacing/>
        <w:rPr>
          <w:rFonts w:ascii="Times New Roman" w:hAnsi="Times New Roman" w:cs="Times New Roman"/>
          <w:i/>
        </w:rPr>
      </w:pPr>
      <w:r w:rsidRPr="003C0C2E">
        <w:rPr>
          <w:rFonts w:ascii="Times New Roman" w:hAnsi="Times New Roman" w:cs="Times New Roman"/>
          <w:i/>
        </w:rPr>
        <w:t xml:space="preserve">Compounding Manufacturer Requirements </w:t>
      </w:r>
    </w:p>
    <w:p w:rsidR="00CC707F" w:rsidRPr="002C3552" w:rsidRDefault="00CC707F" w:rsidP="00CC707F">
      <w:pPr>
        <w:spacing w:line="240" w:lineRule="auto"/>
        <w:contextualSpacing/>
        <w:rPr>
          <w:rFonts w:ascii="Times New Roman" w:hAnsi="Times New Roman" w:cs="Times New Roman"/>
          <w:u w:val="single"/>
        </w:rPr>
      </w:pPr>
    </w:p>
    <w:p w:rsidR="00CC707F" w:rsidRPr="002C3552" w:rsidRDefault="00CC707F" w:rsidP="00FD3C42">
      <w:pPr>
        <w:spacing w:after="0" w:line="240" w:lineRule="auto"/>
        <w:contextualSpacing/>
        <w:rPr>
          <w:rFonts w:ascii="Times New Roman" w:hAnsi="Times New Roman" w:cs="Times New Roman"/>
        </w:rPr>
      </w:pPr>
      <w:r w:rsidRPr="002C3552">
        <w:rPr>
          <w:rFonts w:ascii="Times New Roman" w:hAnsi="Times New Roman" w:cs="Times New Roman"/>
        </w:rPr>
        <w:t>A compounding manufacturer must:</w:t>
      </w:r>
    </w:p>
    <w:p w:rsidR="00283E4E" w:rsidRPr="002C3552" w:rsidRDefault="00E6224E" w:rsidP="00CC707F">
      <w:pPr>
        <w:pStyle w:val="ListParagraph"/>
        <w:numPr>
          <w:ilvl w:val="0"/>
          <w:numId w:val="5"/>
        </w:numPr>
        <w:spacing w:line="240" w:lineRule="auto"/>
        <w:rPr>
          <w:rFonts w:ascii="Times New Roman" w:hAnsi="Times New Roman" w:cs="Times New Roman"/>
          <w:u w:val="single"/>
        </w:rPr>
      </w:pPr>
      <w:r>
        <w:rPr>
          <w:rFonts w:ascii="Times New Roman" w:hAnsi="Times New Roman" w:cs="Times New Roman"/>
        </w:rPr>
        <w:t>Give</w:t>
      </w:r>
      <w:r w:rsidRPr="002C3552">
        <w:rPr>
          <w:rFonts w:ascii="Times New Roman" w:hAnsi="Times New Roman" w:cs="Times New Roman"/>
        </w:rPr>
        <w:t xml:space="preserve"> </w:t>
      </w:r>
      <w:r w:rsidR="00CC707F" w:rsidRPr="002C3552">
        <w:rPr>
          <w:rFonts w:ascii="Times New Roman" w:hAnsi="Times New Roman" w:cs="Times New Roman"/>
        </w:rPr>
        <w:t>a  pharmacist</w:t>
      </w:r>
      <w:r w:rsidR="00742A8D">
        <w:rPr>
          <w:rFonts w:ascii="Times New Roman" w:hAnsi="Times New Roman" w:cs="Times New Roman"/>
        </w:rPr>
        <w:t xml:space="preserve"> licensed in the state where the compounding manufacturer is located</w:t>
      </w:r>
      <w:r w:rsidR="00CC707F" w:rsidRPr="002C3552">
        <w:rPr>
          <w:rFonts w:ascii="Times New Roman" w:hAnsi="Times New Roman" w:cs="Times New Roman"/>
        </w:rPr>
        <w:t xml:space="preserve"> direct oversight </w:t>
      </w:r>
      <w:r w:rsidR="00782399" w:rsidRPr="002C3552">
        <w:rPr>
          <w:rFonts w:ascii="Times New Roman" w:hAnsi="Times New Roman" w:cs="Times New Roman"/>
        </w:rPr>
        <w:t>o</w:t>
      </w:r>
      <w:r w:rsidR="00782399">
        <w:rPr>
          <w:rFonts w:ascii="Times New Roman" w:hAnsi="Times New Roman" w:cs="Times New Roman"/>
        </w:rPr>
        <w:t>ver</w:t>
      </w:r>
      <w:r w:rsidR="00782399" w:rsidRPr="002C3552">
        <w:rPr>
          <w:rFonts w:ascii="Times New Roman" w:hAnsi="Times New Roman" w:cs="Times New Roman"/>
        </w:rPr>
        <w:t xml:space="preserve"> </w:t>
      </w:r>
      <w:r w:rsidR="00CC707F" w:rsidRPr="002C3552">
        <w:rPr>
          <w:rFonts w:ascii="Times New Roman" w:hAnsi="Times New Roman" w:cs="Times New Roman"/>
        </w:rPr>
        <w:t xml:space="preserve">the products compounded </w:t>
      </w:r>
    </w:p>
    <w:p w:rsidR="005919D4" w:rsidRPr="002C3552" w:rsidRDefault="00CC707F" w:rsidP="005919D4">
      <w:pPr>
        <w:pStyle w:val="ListParagraph"/>
        <w:numPr>
          <w:ilvl w:val="0"/>
          <w:numId w:val="5"/>
        </w:numPr>
        <w:spacing w:line="240" w:lineRule="auto"/>
        <w:rPr>
          <w:rFonts w:ascii="Times New Roman" w:hAnsi="Times New Roman" w:cs="Times New Roman"/>
        </w:rPr>
      </w:pPr>
      <w:r w:rsidRPr="002C3552">
        <w:rPr>
          <w:rFonts w:ascii="Times New Roman" w:hAnsi="Times New Roman" w:cs="Times New Roman"/>
        </w:rPr>
        <w:t>Report to the Secretary every 6 months the dru</w:t>
      </w:r>
      <w:r w:rsidR="003F2407" w:rsidRPr="002C3552">
        <w:rPr>
          <w:rFonts w:ascii="Times New Roman" w:hAnsi="Times New Roman" w:cs="Times New Roman"/>
        </w:rPr>
        <w:t xml:space="preserve">gs sold in the previous 6 months </w:t>
      </w:r>
    </w:p>
    <w:p w:rsidR="005919D4" w:rsidRPr="002C3552" w:rsidRDefault="003F2407" w:rsidP="005919D4">
      <w:pPr>
        <w:pStyle w:val="ListParagraph"/>
        <w:numPr>
          <w:ilvl w:val="0"/>
          <w:numId w:val="5"/>
        </w:numPr>
        <w:spacing w:line="240" w:lineRule="auto"/>
        <w:rPr>
          <w:rFonts w:ascii="Times New Roman" w:hAnsi="Times New Roman" w:cs="Times New Roman"/>
        </w:rPr>
      </w:pPr>
      <w:r w:rsidRPr="002C3552">
        <w:rPr>
          <w:rFonts w:ascii="Times New Roman" w:hAnsi="Times New Roman" w:cs="Times New Roman"/>
        </w:rPr>
        <w:t xml:space="preserve">Report serious adverse event experiences within 15 days, and do follow up investigation and reporting similar to current </w:t>
      </w:r>
      <w:r w:rsidR="00782399">
        <w:rPr>
          <w:rFonts w:ascii="Times New Roman" w:hAnsi="Times New Roman" w:cs="Times New Roman"/>
        </w:rPr>
        <w:t xml:space="preserve">drug </w:t>
      </w:r>
      <w:r w:rsidRPr="002C3552">
        <w:rPr>
          <w:rFonts w:ascii="Times New Roman" w:hAnsi="Times New Roman" w:cs="Times New Roman"/>
        </w:rPr>
        <w:t xml:space="preserve">manufacturers </w:t>
      </w:r>
    </w:p>
    <w:p w:rsidR="005919D4" w:rsidRPr="002C3552" w:rsidRDefault="003F2407" w:rsidP="005919D4">
      <w:pPr>
        <w:pStyle w:val="ListParagraph"/>
        <w:numPr>
          <w:ilvl w:val="0"/>
          <w:numId w:val="5"/>
        </w:numPr>
        <w:spacing w:line="240" w:lineRule="auto"/>
        <w:rPr>
          <w:rFonts w:ascii="Times New Roman" w:hAnsi="Times New Roman" w:cs="Times New Roman"/>
        </w:rPr>
      </w:pPr>
      <w:r w:rsidRPr="002C3552">
        <w:rPr>
          <w:rFonts w:ascii="Times New Roman" w:hAnsi="Times New Roman" w:cs="Times New Roman"/>
        </w:rPr>
        <w:t>Label products with</w:t>
      </w:r>
      <w:r w:rsidR="00E6224E">
        <w:rPr>
          <w:rFonts w:ascii="Times New Roman" w:hAnsi="Times New Roman" w:cs="Times New Roman"/>
        </w:rPr>
        <w:t xml:space="preserve"> a statement identifying it as compounded drug and other specified information about the drug. </w:t>
      </w:r>
      <w:r w:rsidR="000415AC" w:rsidRPr="002C3552">
        <w:rPr>
          <w:rFonts w:ascii="Times New Roman" w:hAnsi="Times New Roman" w:cs="Times New Roman"/>
        </w:rPr>
        <w:t>If a product is not labeled according to 503A, it is misbranded.</w:t>
      </w:r>
    </w:p>
    <w:p w:rsidR="005919D4" w:rsidRPr="003C0C2E" w:rsidRDefault="001D3B0A" w:rsidP="003F2407">
      <w:pPr>
        <w:spacing w:line="240" w:lineRule="auto"/>
        <w:contextualSpacing/>
        <w:rPr>
          <w:rFonts w:ascii="Times New Roman" w:hAnsi="Times New Roman" w:cs="Times New Roman"/>
          <w:i/>
        </w:rPr>
      </w:pPr>
      <w:r w:rsidRPr="003C0C2E">
        <w:rPr>
          <w:rFonts w:ascii="Times New Roman" w:hAnsi="Times New Roman" w:cs="Times New Roman"/>
          <w:i/>
        </w:rPr>
        <w:t>Compounding Manufacturer Establishment and Reinspection Fees</w:t>
      </w:r>
    </w:p>
    <w:p w:rsidR="003F2407" w:rsidRPr="002C3552" w:rsidRDefault="003F2407" w:rsidP="003F2407">
      <w:pPr>
        <w:spacing w:line="240" w:lineRule="auto"/>
        <w:contextualSpacing/>
        <w:rPr>
          <w:rFonts w:ascii="Times New Roman" w:hAnsi="Times New Roman" w:cs="Times New Roman"/>
          <w:u w:val="single"/>
        </w:rPr>
      </w:pPr>
    </w:p>
    <w:p w:rsidR="003F2407" w:rsidRPr="002C3552" w:rsidRDefault="003F2407" w:rsidP="003F2407">
      <w:pPr>
        <w:spacing w:line="240" w:lineRule="auto"/>
        <w:contextualSpacing/>
        <w:rPr>
          <w:rFonts w:ascii="Times New Roman" w:hAnsi="Times New Roman" w:cs="Times New Roman"/>
        </w:rPr>
      </w:pPr>
      <w:r w:rsidRPr="002C3552">
        <w:rPr>
          <w:rFonts w:ascii="Times New Roman" w:hAnsi="Times New Roman" w:cs="Times New Roman"/>
        </w:rPr>
        <w:t xml:space="preserve">A compounding manufacturer would pay an annual establishment fee to </w:t>
      </w:r>
      <w:r w:rsidR="00782399">
        <w:rPr>
          <w:rFonts w:ascii="Times New Roman" w:hAnsi="Times New Roman" w:cs="Times New Roman"/>
        </w:rPr>
        <w:t>defray</w:t>
      </w:r>
      <w:r w:rsidR="00782399" w:rsidRPr="002C3552">
        <w:rPr>
          <w:rFonts w:ascii="Times New Roman" w:hAnsi="Times New Roman" w:cs="Times New Roman"/>
        </w:rPr>
        <w:t xml:space="preserve"> </w:t>
      </w:r>
      <w:r w:rsidRPr="002C3552">
        <w:rPr>
          <w:rFonts w:ascii="Times New Roman" w:hAnsi="Times New Roman" w:cs="Times New Roman"/>
        </w:rPr>
        <w:t xml:space="preserve">the cost of </w:t>
      </w:r>
      <w:r w:rsidR="00782399">
        <w:rPr>
          <w:rFonts w:ascii="Times New Roman" w:hAnsi="Times New Roman" w:cs="Times New Roman"/>
        </w:rPr>
        <w:t>compounding oversight (e.g. inspections).  I</w:t>
      </w:r>
      <w:r w:rsidRPr="002C3552">
        <w:rPr>
          <w:rFonts w:ascii="Times New Roman" w:hAnsi="Times New Roman" w:cs="Times New Roman"/>
        </w:rPr>
        <w:t>f a reinspection is required</w:t>
      </w:r>
      <w:r w:rsidR="0077036B">
        <w:rPr>
          <w:rFonts w:ascii="Times New Roman" w:hAnsi="Times New Roman" w:cs="Times New Roman"/>
        </w:rPr>
        <w:t>,</w:t>
      </w:r>
      <w:r w:rsidRPr="002C3552">
        <w:rPr>
          <w:rFonts w:ascii="Times New Roman" w:hAnsi="Times New Roman" w:cs="Times New Roman"/>
        </w:rPr>
        <w:t xml:space="preserve"> that entire cost would be covered by the compounding manufacturer. </w:t>
      </w:r>
    </w:p>
    <w:p w:rsidR="003F2407" w:rsidRPr="002C3552" w:rsidRDefault="003F2407" w:rsidP="003F2407">
      <w:pPr>
        <w:spacing w:line="240" w:lineRule="auto"/>
        <w:contextualSpacing/>
        <w:rPr>
          <w:rFonts w:ascii="Times New Roman" w:hAnsi="Times New Roman" w:cs="Times New Roman"/>
        </w:rPr>
      </w:pPr>
    </w:p>
    <w:p w:rsidR="003F2407" w:rsidRPr="002C3552" w:rsidRDefault="003F2407" w:rsidP="003F2407">
      <w:pPr>
        <w:spacing w:line="240" w:lineRule="auto"/>
        <w:contextualSpacing/>
        <w:rPr>
          <w:rFonts w:ascii="Times New Roman" w:hAnsi="Times New Roman" w:cs="Times New Roman"/>
        </w:rPr>
      </w:pPr>
      <w:r w:rsidRPr="002C3552">
        <w:rPr>
          <w:rFonts w:ascii="Times New Roman" w:hAnsi="Times New Roman" w:cs="Times New Roman"/>
        </w:rPr>
        <w:t xml:space="preserve">The fee is $15,000 per year with an inflation adjustment. Small businesses, defined as compounding manufacturers with 25 or less employees, would pay one-third of that fee. FDA would then adjust the fee for the larger facilities based on the number of small businesses. Fees can only be used for the inspection and regulation of compounding manufacturers. </w:t>
      </w:r>
    </w:p>
    <w:p w:rsidR="003F2407" w:rsidRPr="002C3552" w:rsidRDefault="003F2407" w:rsidP="003F2407">
      <w:pPr>
        <w:spacing w:line="240" w:lineRule="auto"/>
        <w:contextualSpacing/>
        <w:rPr>
          <w:rFonts w:ascii="Times New Roman" w:hAnsi="Times New Roman" w:cs="Times New Roman"/>
        </w:rPr>
      </w:pPr>
    </w:p>
    <w:p w:rsidR="00875182" w:rsidRPr="002C3552" w:rsidRDefault="003F2407" w:rsidP="003F2407">
      <w:pPr>
        <w:spacing w:line="240" w:lineRule="auto"/>
        <w:contextualSpacing/>
        <w:rPr>
          <w:rFonts w:ascii="Times New Roman" w:hAnsi="Times New Roman" w:cs="Times New Roman"/>
        </w:rPr>
      </w:pPr>
      <w:r w:rsidRPr="002C3552">
        <w:rPr>
          <w:rFonts w:ascii="Times New Roman" w:hAnsi="Times New Roman" w:cs="Times New Roman"/>
        </w:rPr>
        <w:t xml:space="preserve">The Secretary </w:t>
      </w:r>
      <w:r w:rsidR="00CA32F4">
        <w:rPr>
          <w:rFonts w:ascii="Times New Roman" w:hAnsi="Times New Roman" w:cs="Times New Roman"/>
        </w:rPr>
        <w:t>will</w:t>
      </w:r>
      <w:r w:rsidRPr="002C3552">
        <w:rPr>
          <w:rFonts w:ascii="Times New Roman" w:hAnsi="Times New Roman" w:cs="Times New Roman"/>
        </w:rPr>
        <w:t xml:space="preserve"> provide an </w:t>
      </w:r>
      <w:r w:rsidR="00875182" w:rsidRPr="002C3552">
        <w:rPr>
          <w:rFonts w:ascii="Times New Roman" w:hAnsi="Times New Roman" w:cs="Times New Roman"/>
        </w:rPr>
        <w:t>annual report to Congress</w:t>
      </w:r>
      <w:r w:rsidRPr="002C3552">
        <w:rPr>
          <w:rFonts w:ascii="Times New Roman" w:hAnsi="Times New Roman" w:cs="Times New Roman"/>
        </w:rPr>
        <w:t xml:space="preserve"> on the fees collected from registration and reinspections, and the number of inspections completed in that fiscal year. </w:t>
      </w:r>
    </w:p>
    <w:p w:rsidR="003F2407" w:rsidRPr="002C3552" w:rsidRDefault="003F2407" w:rsidP="003F2407">
      <w:pPr>
        <w:spacing w:line="240" w:lineRule="auto"/>
        <w:contextualSpacing/>
        <w:rPr>
          <w:rFonts w:ascii="Times New Roman" w:hAnsi="Times New Roman" w:cs="Times New Roman"/>
        </w:rPr>
      </w:pPr>
    </w:p>
    <w:p w:rsidR="001D3B0A" w:rsidRPr="003C0C2E" w:rsidRDefault="000F728E" w:rsidP="00875182">
      <w:pPr>
        <w:rPr>
          <w:rFonts w:ascii="Times New Roman" w:hAnsi="Times New Roman" w:cs="Times New Roman"/>
          <w:i/>
        </w:rPr>
      </w:pPr>
      <w:r w:rsidRPr="003C0C2E">
        <w:rPr>
          <w:rFonts w:ascii="Times New Roman" w:hAnsi="Times New Roman" w:cs="Times New Roman"/>
          <w:i/>
        </w:rPr>
        <w:t>Increasing State and FDA C</w:t>
      </w:r>
      <w:r w:rsidR="003F2407" w:rsidRPr="003C0C2E">
        <w:rPr>
          <w:rFonts w:ascii="Times New Roman" w:hAnsi="Times New Roman" w:cs="Times New Roman"/>
          <w:i/>
        </w:rPr>
        <w:t>ommunication</w:t>
      </w:r>
    </w:p>
    <w:p w:rsidR="003F2407" w:rsidRPr="002C3552" w:rsidRDefault="00633A26" w:rsidP="00875182">
      <w:pPr>
        <w:rPr>
          <w:rFonts w:ascii="Times New Roman" w:hAnsi="Times New Roman" w:cs="Times New Roman"/>
        </w:rPr>
      </w:pPr>
      <w:r>
        <w:rPr>
          <w:rFonts w:ascii="Times New Roman" w:hAnsi="Times New Roman" w:cs="Times New Roman"/>
        </w:rPr>
        <w:t>FDA will encourage direct communication between the states regarding traditional compounders.  However, i</w:t>
      </w:r>
      <w:r w:rsidRPr="002C3552">
        <w:rPr>
          <w:rFonts w:ascii="Times New Roman" w:hAnsi="Times New Roman" w:cs="Times New Roman"/>
        </w:rPr>
        <w:t xml:space="preserve">f </w:t>
      </w:r>
      <w:r w:rsidR="003F2407" w:rsidRPr="002C3552">
        <w:rPr>
          <w:rFonts w:ascii="Times New Roman" w:hAnsi="Times New Roman" w:cs="Times New Roman"/>
        </w:rPr>
        <w:t xml:space="preserve">FDA receives </w:t>
      </w:r>
      <w:r w:rsidR="009A1DC3">
        <w:rPr>
          <w:rFonts w:ascii="Times New Roman" w:hAnsi="Times New Roman" w:cs="Times New Roman"/>
        </w:rPr>
        <w:t>a complaint</w:t>
      </w:r>
      <w:r w:rsidR="003F2407" w:rsidRPr="002C3552">
        <w:rPr>
          <w:rFonts w:ascii="Times New Roman" w:hAnsi="Times New Roman" w:cs="Times New Roman"/>
        </w:rPr>
        <w:t xml:space="preserve"> report from a state regulatory agency about a</w:t>
      </w:r>
      <w:r w:rsidR="00771464">
        <w:rPr>
          <w:rFonts w:ascii="Times New Roman" w:hAnsi="Times New Roman" w:cs="Times New Roman"/>
        </w:rPr>
        <w:t xml:space="preserve"> specific</w:t>
      </w:r>
      <w:r w:rsidR="003F2407" w:rsidRPr="002C3552">
        <w:rPr>
          <w:rFonts w:ascii="Times New Roman" w:hAnsi="Times New Roman" w:cs="Times New Roman"/>
        </w:rPr>
        <w:t xml:space="preserve"> traditional pharmacy</w:t>
      </w:r>
      <w:r w:rsidR="00771464">
        <w:rPr>
          <w:rFonts w:ascii="Times New Roman" w:hAnsi="Times New Roman" w:cs="Times New Roman"/>
        </w:rPr>
        <w:t xml:space="preserve"> or pharmacy</w:t>
      </w:r>
      <w:r w:rsidR="003F2407" w:rsidRPr="002C3552">
        <w:rPr>
          <w:rFonts w:ascii="Times New Roman" w:hAnsi="Times New Roman" w:cs="Times New Roman"/>
        </w:rPr>
        <w:t xml:space="preserve"> product, the FDA must relay that information to the state pharmacy board where such facility is licensed</w:t>
      </w:r>
      <w:r w:rsidR="009A1DC3">
        <w:rPr>
          <w:rFonts w:ascii="Times New Roman" w:hAnsi="Times New Roman" w:cs="Times New Roman"/>
        </w:rPr>
        <w:t xml:space="preserve"> within 15 days</w:t>
      </w:r>
      <w:r w:rsidR="003F2407" w:rsidRPr="002C3552">
        <w:rPr>
          <w:rFonts w:ascii="Times New Roman" w:hAnsi="Times New Roman" w:cs="Times New Roman"/>
        </w:rPr>
        <w:t xml:space="preserve">. </w:t>
      </w:r>
    </w:p>
    <w:p w:rsidR="009F7041" w:rsidRPr="002C3552" w:rsidRDefault="00596615" w:rsidP="00283E4E">
      <w:pPr>
        <w:spacing w:line="240" w:lineRule="auto"/>
        <w:contextualSpacing/>
        <w:rPr>
          <w:rFonts w:ascii="Times New Roman" w:hAnsi="Times New Roman" w:cs="Times New Roman"/>
          <w:b/>
          <w:u w:val="single"/>
        </w:rPr>
      </w:pPr>
      <w:r w:rsidRPr="002C3552">
        <w:rPr>
          <w:rFonts w:ascii="Times New Roman" w:hAnsi="Times New Roman" w:cs="Times New Roman"/>
          <w:b/>
          <w:u w:val="single"/>
        </w:rPr>
        <w:t xml:space="preserve">Section </w:t>
      </w:r>
      <w:r>
        <w:rPr>
          <w:rFonts w:ascii="Times New Roman" w:hAnsi="Times New Roman" w:cs="Times New Roman"/>
          <w:b/>
          <w:u w:val="single"/>
        </w:rPr>
        <w:t>3</w:t>
      </w:r>
      <w:r w:rsidR="001D3B0A" w:rsidRPr="002C3552">
        <w:rPr>
          <w:rFonts w:ascii="Times New Roman" w:hAnsi="Times New Roman" w:cs="Times New Roman"/>
          <w:b/>
          <w:u w:val="single"/>
        </w:rPr>
        <w:t>: Other Requirements Relating To Compounding Manufacturers</w:t>
      </w:r>
    </w:p>
    <w:p w:rsidR="000415AC" w:rsidRPr="002C3552" w:rsidRDefault="000415AC" w:rsidP="00283E4E">
      <w:pPr>
        <w:spacing w:line="240" w:lineRule="auto"/>
        <w:contextualSpacing/>
        <w:rPr>
          <w:rFonts w:ascii="Times New Roman" w:hAnsi="Times New Roman" w:cs="Times New Roman"/>
        </w:rPr>
      </w:pPr>
    </w:p>
    <w:p w:rsidR="009F7041" w:rsidRPr="002C3552" w:rsidRDefault="009F7041" w:rsidP="00283E4E">
      <w:pPr>
        <w:spacing w:line="240" w:lineRule="auto"/>
        <w:contextualSpacing/>
        <w:rPr>
          <w:rFonts w:ascii="Times New Roman" w:hAnsi="Times New Roman" w:cs="Times New Roman"/>
          <w:u w:val="single"/>
        </w:rPr>
      </w:pPr>
      <w:r w:rsidRPr="002C3552">
        <w:rPr>
          <w:rFonts w:ascii="Times New Roman" w:hAnsi="Times New Roman" w:cs="Times New Roman"/>
          <w:u w:val="single"/>
        </w:rPr>
        <w:t>Application of Manufacturer Registration</w:t>
      </w:r>
      <w:r w:rsidR="000415AC" w:rsidRPr="002C3552">
        <w:rPr>
          <w:rFonts w:ascii="Times New Roman" w:hAnsi="Times New Roman" w:cs="Times New Roman"/>
          <w:u w:val="single"/>
        </w:rPr>
        <w:t xml:space="preserve"> and Inspection</w:t>
      </w:r>
      <w:r w:rsidRPr="002C3552">
        <w:rPr>
          <w:rFonts w:ascii="Times New Roman" w:hAnsi="Times New Roman" w:cs="Times New Roman"/>
          <w:u w:val="single"/>
        </w:rPr>
        <w:t xml:space="preserve"> Requirements to Compounding Manufacturers</w:t>
      </w:r>
    </w:p>
    <w:p w:rsidR="000415AC" w:rsidRPr="002C3552" w:rsidRDefault="000415AC" w:rsidP="000415AC">
      <w:pPr>
        <w:spacing w:line="240" w:lineRule="auto"/>
        <w:contextualSpacing/>
        <w:rPr>
          <w:rFonts w:ascii="Times New Roman" w:hAnsi="Times New Roman" w:cs="Times New Roman"/>
        </w:rPr>
      </w:pPr>
    </w:p>
    <w:p w:rsidR="000415AC" w:rsidRPr="002C3552" w:rsidRDefault="00633A26" w:rsidP="000415AC">
      <w:pPr>
        <w:spacing w:line="240" w:lineRule="auto"/>
        <w:contextualSpacing/>
        <w:rPr>
          <w:rFonts w:ascii="Times New Roman" w:hAnsi="Times New Roman" w:cs="Times New Roman"/>
        </w:rPr>
      </w:pPr>
      <w:r w:rsidRPr="002C3552">
        <w:rPr>
          <w:rFonts w:ascii="Times New Roman" w:hAnsi="Times New Roman" w:cs="Times New Roman"/>
        </w:rPr>
        <w:t>Th</w:t>
      </w:r>
      <w:r>
        <w:rPr>
          <w:rFonts w:ascii="Times New Roman" w:hAnsi="Times New Roman" w:cs="Times New Roman"/>
        </w:rPr>
        <w:t>is</w:t>
      </w:r>
      <w:r w:rsidRPr="002C3552">
        <w:rPr>
          <w:rFonts w:ascii="Times New Roman" w:hAnsi="Times New Roman" w:cs="Times New Roman"/>
        </w:rPr>
        <w:t xml:space="preserve"> </w:t>
      </w:r>
      <w:r w:rsidR="007D2E35" w:rsidRPr="002C3552">
        <w:rPr>
          <w:rFonts w:ascii="Times New Roman" w:hAnsi="Times New Roman" w:cs="Times New Roman"/>
        </w:rPr>
        <w:t xml:space="preserve">subsection </w:t>
      </w:r>
      <w:r w:rsidR="000415AC" w:rsidRPr="002C3552">
        <w:rPr>
          <w:rFonts w:ascii="Times New Roman" w:hAnsi="Times New Roman" w:cs="Times New Roman"/>
        </w:rPr>
        <w:t>clarif</w:t>
      </w:r>
      <w:r w:rsidR="00835E31">
        <w:rPr>
          <w:rFonts w:ascii="Times New Roman" w:hAnsi="Times New Roman" w:cs="Times New Roman"/>
        </w:rPr>
        <w:t>ies</w:t>
      </w:r>
      <w:r w:rsidR="000415AC" w:rsidRPr="002C3552">
        <w:rPr>
          <w:rFonts w:ascii="Times New Roman" w:hAnsi="Times New Roman" w:cs="Times New Roman"/>
        </w:rPr>
        <w:t xml:space="preserve"> that the </w:t>
      </w:r>
      <w:r>
        <w:rPr>
          <w:rFonts w:ascii="Times New Roman" w:hAnsi="Times New Roman" w:cs="Times New Roman"/>
        </w:rPr>
        <w:t xml:space="preserve">pharmacy </w:t>
      </w:r>
      <w:r w:rsidR="000415AC" w:rsidRPr="002C3552">
        <w:rPr>
          <w:rFonts w:ascii="Times New Roman" w:hAnsi="Times New Roman" w:cs="Times New Roman"/>
        </w:rPr>
        <w:t xml:space="preserve">exemption in </w:t>
      </w:r>
      <w:r w:rsidR="0077036B">
        <w:rPr>
          <w:rFonts w:ascii="Times New Roman" w:hAnsi="Times New Roman" w:cs="Times New Roman"/>
        </w:rPr>
        <w:t xml:space="preserve">the </w:t>
      </w:r>
      <w:r w:rsidR="000415AC" w:rsidRPr="002C3552">
        <w:rPr>
          <w:rFonts w:ascii="Times New Roman" w:hAnsi="Times New Roman" w:cs="Times New Roman"/>
        </w:rPr>
        <w:t xml:space="preserve">Sec. 510 registration provisions does not apply for compounding manufacturers. Similarly, it clarifies the </w:t>
      </w:r>
      <w:r>
        <w:rPr>
          <w:rFonts w:ascii="Times New Roman" w:hAnsi="Times New Roman" w:cs="Times New Roman"/>
        </w:rPr>
        <w:t xml:space="preserve">pharmacy exemption in </w:t>
      </w:r>
      <w:r w:rsidR="000415AC" w:rsidRPr="002C3552">
        <w:rPr>
          <w:rFonts w:ascii="Times New Roman" w:hAnsi="Times New Roman" w:cs="Times New Roman"/>
        </w:rPr>
        <w:t>Sec. 704 inspection authorit</w:t>
      </w:r>
      <w:r>
        <w:rPr>
          <w:rFonts w:ascii="Times New Roman" w:hAnsi="Times New Roman" w:cs="Times New Roman"/>
        </w:rPr>
        <w:t>ies</w:t>
      </w:r>
      <w:r w:rsidR="000415AC" w:rsidRPr="002C3552">
        <w:rPr>
          <w:rFonts w:ascii="Times New Roman" w:hAnsi="Times New Roman" w:cs="Times New Roman"/>
        </w:rPr>
        <w:t xml:space="preserve"> would not apply to compounding manufacturers. </w:t>
      </w:r>
    </w:p>
    <w:p w:rsidR="000415AC" w:rsidRPr="002C3552" w:rsidRDefault="000415AC" w:rsidP="000415AC">
      <w:pPr>
        <w:spacing w:line="240" w:lineRule="auto"/>
        <w:contextualSpacing/>
        <w:rPr>
          <w:rFonts w:ascii="Times New Roman" w:hAnsi="Times New Roman" w:cs="Times New Roman"/>
        </w:rPr>
      </w:pPr>
    </w:p>
    <w:p w:rsidR="000415AC" w:rsidRPr="003C0C2E" w:rsidRDefault="00596615" w:rsidP="000415AC">
      <w:pPr>
        <w:spacing w:line="240" w:lineRule="auto"/>
        <w:contextualSpacing/>
        <w:rPr>
          <w:rFonts w:ascii="Times New Roman" w:hAnsi="Times New Roman" w:cs="Times New Roman"/>
          <w:b/>
          <w:u w:val="single"/>
        </w:rPr>
      </w:pPr>
      <w:r w:rsidRPr="002671FB">
        <w:rPr>
          <w:rFonts w:ascii="Times New Roman" w:hAnsi="Times New Roman" w:cs="Times New Roman"/>
          <w:b/>
          <w:u w:val="single"/>
        </w:rPr>
        <w:t xml:space="preserve">Section </w:t>
      </w:r>
      <w:r>
        <w:rPr>
          <w:rFonts w:ascii="Times New Roman" w:hAnsi="Times New Roman" w:cs="Times New Roman"/>
          <w:b/>
          <w:u w:val="single"/>
        </w:rPr>
        <w:t>4</w:t>
      </w:r>
      <w:r w:rsidR="002671FB" w:rsidRPr="002671FB">
        <w:rPr>
          <w:rFonts w:ascii="Times New Roman" w:hAnsi="Times New Roman" w:cs="Times New Roman"/>
          <w:b/>
          <w:u w:val="single"/>
        </w:rPr>
        <w:t>:</w:t>
      </w:r>
      <w:r>
        <w:rPr>
          <w:rFonts w:ascii="Times New Roman" w:hAnsi="Times New Roman" w:cs="Times New Roman"/>
          <w:b/>
          <w:u w:val="single"/>
        </w:rPr>
        <w:t xml:space="preserve"> </w:t>
      </w:r>
      <w:r w:rsidR="000415AC" w:rsidRPr="003C0C2E">
        <w:rPr>
          <w:rFonts w:ascii="Times New Roman" w:hAnsi="Times New Roman" w:cs="Times New Roman"/>
          <w:b/>
          <w:u w:val="single"/>
        </w:rPr>
        <w:t>Implementation</w:t>
      </w:r>
    </w:p>
    <w:p w:rsidR="000415AC" w:rsidRPr="002C3552" w:rsidRDefault="000415AC" w:rsidP="000415AC">
      <w:pPr>
        <w:spacing w:line="240" w:lineRule="auto"/>
        <w:contextualSpacing/>
        <w:rPr>
          <w:rFonts w:ascii="Times New Roman" w:hAnsi="Times New Roman" w:cs="Times New Roman"/>
          <w:u w:val="single"/>
        </w:rPr>
      </w:pPr>
    </w:p>
    <w:p w:rsidR="000415AC" w:rsidRPr="002C3552" w:rsidRDefault="000415AC" w:rsidP="000415AC">
      <w:pPr>
        <w:spacing w:line="240" w:lineRule="auto"/>
        <w:contextualSpacing/>
        <w:rPr>
          <w:rFonts w:ascii="Times New Roman" w:hAnsi="Times New Roman" w:cs="Times New Roman"/>
        </w:rPr>
      </w:pPr>
      <w:r w:rsidRPr="002C3552">
        <w:rPr>
          <w:rFonts w:ascii="Times New Roman" w:hAnsi="Times New Roman" w:cs="Times New Roman"/>
        </w:rPr>
        <w:t xml:space="preserve">Any regulations promulgated under this Act must be done through the rulemaking process (no interim final rules) and the final regulation must be published within 18 months of the proposed regulation. </w:t>
      </w:r>
    </w:p>
    <w:p w:rsidR="009F7041" w:rsidRPr="009F7041" w:rsidRDefault="009F7041" w:rsidP="00283E4E">
      <w:pPr>
        <w:spacing w:line="240" w:lineRule="auto"/>
        <w:contextualSpacing/>
      </w:pPr>
    </w:p>
    <w:sectPr w:rsidR="009F7041" w:rsidRPr="009F7041" w:rsidSect="001D7F9F">
      <w:footerReference w:type="default" r:id="rId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06" w:rsidRDefault="00AF3D06" w:rsidP="002C3552">
      <w:pPr>
        <w:spacing w:after="0" w:line="240" w:lineRule="auto"/>
      </w:pPr>
      <w:r>
        <w:separator/>
      </w:r>
    </w:p>
  </w:endnote>
  <w:endnote w:type="continuationSeparator" w:id="0">
    <w:p w:rsidR="00AF3D06" w:rsidRDefault="00AF3D06" w:rsidP="002C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870086"/>
      <w:docPartObj>
        <w:docPartGallery w:val="Page Numbers (Bottom of Page)"/>
        <w:docPartUnique/>
      </w:docPartObj>
    </w:sdtPr>
    <w:sdtEndPr>
      <w:rPr>
        <w:rFonts w:ascii="Times New Roman" w:hAnsi="Times New Roman" w:cs="Times New Roman"/>
        <w:noProof/>
      </w:rPr>
    </w:sdtEndPr>
    <w:sdtContent>
      <w:p w:rsidR="00782399" w:rsidRPr="002C3552" w:rsidRDefault="00782399">
        <w:pPr>
          <w:pStyle w:val="Footer"/>
          <w:jc w:val="center"/>
          <w:rPr>
            <w:rFonts w:ascii="Times New Roman" w:hAnsi="Times New Roman" w:cs="Times New Roman"/>
          </w:rPr>
        </w:pPr>
        <w:r w:rsidRPr="002C3552">
          <w:rPr>
            <w:rFonts w:ascii="Times New Roman" w:hAnsi="Times New Roman" w:cs="Times New Roman"/>
          </w:rPr>
          <w:fldChar w:fldCharType="begin"/>
        </w:r>
        <w:r w:rsidRPr="002C3552">
          <w:rPr>
            <w:rFonts w:ascii="Times New Roman" w:hAnsi="Times New Roman" w:cs="Times New Roman"/>
          </w:rPr>
          <w:instrText xml:space="preserve"> PAGE   \* MERGEFORMAT </w:instrText>
        </w:r>
        <w:r w:rsidRPr="002C3552">
          <w:rPr>
            <w:rFonts w:ascii="Times New Roman" w:hAnsi="Times New Roman" w:cs="Times New Roman"/>
          </w:rPr>
          <w:fldChar w:fldCharType="separate"/>
        </w:r>
        <w:r w:rsidR="0028282E">
          <w:rPr>
            <w:rFonts w:ascii="Times New Roman" w:hAnsi="Times New Roman" w:cs="Times New Roman"/>
            <w:noProof/>
          </w:rPr>
          <w:t>2</w:t>
        </w:r>
        <w:r w:rsidRPr="002C3552">
          <w:rPr>
            <w:rFonts w:ascii="Times New Roman" w:hAnsi="Times New Roman" w:cs="Times New Roman"/>
            <w:noProof/>
          </w:rPr>
          <w:fldChar w:fldCharType="end"/>
        </w:r>
      </w:p>
    </w:sdtContent>
  </w:sdt>
  <w:p w:rsidR="00782399" w:rsidRDefault="00782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06" w:rsidRDefault="00AF3D06" w:rsidP="002C3552">
      <w:pPr>
        <w:spacing w:after="0" w:line="240" w:lineRule="auto"/>
      </w:pPr>
      <w:r>
        <w:separator/>
      </w:r>
    </w:p>
  </w:footnote>
  <w:footnote w:type="continuationSeparator" w:id="0">
    <w:p w:rsidR="00AF3D06" w:rsidRDefault="00AF3D06" w:rsidP="002C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085B"/>
    <w:multiLevelType w:val="hybridMultilevel"/>
    <w:tmpl w:val="7C74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A594C"/>
    <w:multiLevelType w:val="hybridMultilevel"/>
    <w:tmpl w:val="18CC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34999"/>
    <w:multiLevelType w:val="hybridMultilevel"/>
    <w:tmpl w:val="759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775B0"/>
    <w:multiLevelType w:val="hybridMultilevel"/>
    <w:tmpl w:val="EB06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D42F9"/>
    <w:multiLevelType w:val="hybridMultilevel"/>
    <w:tmpl w:val="24A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D1A1A"/>
    <w:multiLevelType w:val="hybridMultilevel"/>
    <w:tmpl w:val="362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A2AAD"/>
    <w:multiLevelType w:val="hybridMultilevel"/>
    <w:tmpl w:val="D722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D0"/>
    <w:rsid w:val="000217D2"/>
    <w:rsid w:val="00032493"/>
    <w:rsid w:val="000415AC"/>
    <w:rsid w:val="00045EE4"/>
    <w:rsid w:val="000F728E"/>
    <w:rsid w:val="00166B6B"/>
    <w:rsid w:val="001811E3"/>
    <w:rsid w:val="001D3B0A"/>
    <w:rsid w:val="001D7F9F"/>
    <w:rsid w:val="00233DDA"/>
    <w:rsid w:val="00236524"/>
    <w:rsid w:val="00247232"/>
    <w:rsid w:val="002671FB"/>
    <w:rsid w:val="00280E9C"/>
    <w:rsid w:val="0028282E"/>
    <w:rsid w:val="00283E4E"/>
    <w:rsid w:val="002C3552"/>
    <w:rsid w:val="003337E0"/>
    <w:rsid w:val="00365CF0"/>
    <w:rsid w:val="003C0C2E"/>
    <w:rsid w:val="003F2407"/>
    <w:rsid w:val="004034F8"/>
    <w:rsid w:val="00443593"/>
    <w:rsid w:val="005919D4"/>
    <w:rsid w:val="00596615"/>
    <w:rsid w:val="005B7B7F"/>
    <w:rsid w:val="005C22A2"/>
    <w:rsid w:val="00633A26"/>
    <w:rsid w:val="00674F95"/>
    <w:rsid w:val="00736FD3"/>
    <w:rsid w:val="00742A8D"/>
    <w:rsid w:val="0077036B"/>
    <w:rsid w:val="00771464"/>
    <w:rsid w:val="00771D00"/>
    <w:rsid w:val="00782399"/>
    <w:rsid w:val="007963B8"/>
    <w:rsid w:val="007A7BEE"/>
    <w:rsid w:val="007D2E35"/>
    <w:rsid w:val="007E1498"/>
    <w:rsid w:val="00835E31"/>
    <w:rsid w:val="00843473"/>
    <w:rsid w:val="00875182"/>
    <w:rsid w:val="008838EB"/>
    <w:rsid w:val="009764D8"/>
    <w:rsid w:val="009A1DC3"/>
    <w:rsid w:val="009F7041"/>
    <w:rsid w:val="00A12A5E"/>
    <w:rsid w:val="00A146BB"/>
    <w:rsid w:val="00AA20B3"/>
    <w:rsid w:val="00AF3D06"/>
    <w:rsid w:val="00B44148"/>
    <w:rsid w:val="00B66E00"/>
    <w:rsid w:val="00BC07B3"/>
    <w:rsid w:val="00BC11D4"/>
    <w:rsid w:val="00C532E3"/>
    <w:rsid w:val="00C838A5"/>
    <w:rsid w:val="00CA32F4"/>
    <w:rsid w:val="00CC707F"/>
    <w:rsid w:val="00D47899"/>
    <w:rsid w:val="00DA7E6D"/>
    <w:rsid w:val="00DB6C26"/>
    <w:rsid w:val="00E0295D"/>
    <w:rsid w:val="00E6224E"/>
    <w:rsid w:val="00E84B6C"/>
    <w:rsid w:val="00F164C7"/>
    <w:rsid w:val="00F25BD0"/>
    <w:rsid w:val="00F26531"/>
    <w:rsid w:val="00F75C10"/>
    <w:rsid w:val="00FC5993"/>
    <w:rsid w:val="00FD3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E4E"/>
    <w:pPr>
      <w:ind w:left="720"/>
      <w:contextualSpacing/>
    </w:pPr>
  </w:style>
  <w:style w:type="paragraph" w:styleId="Header">
    <w:name w:val="header"/>
    <w:basedOn w:val="Normal"/>
    <w:link w:val="HeaderChar"/>
    <w:uiPriority w:val="99"/>
    <w:unhideWhenUsed/>
    <w:rsid w:val="002C3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552"/>
  </w:style>
  <w:style w:type="paragraph" w:styleId="Footer">
    <w:name w:val="footer"/>
    <w:basedOn w:val="Normal"/>
    <w:link w:val="FooterChar"/>
    <w:uiPriority w:val="99"/>
    <w:unhideWhenUsed/>
    <w:rsid w:val="002C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52"/>
  </w:style>
  <w:style w:type="paragraph" w:styleId="BalloonText">
    <w:name w:val="Balloon Text"/>
    <w:basedOn w:val="Normal"/>
    <w:link w:val="BalloonTextChar"/>
    <w:uiPriority w:val="99"/>
    <w:semiHidden/>
    <w:unhideWhenUsed/>
    <w:rsid w:val="00F164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4C7"/>
    <w:rPr>
      <w:rFonts w:ascii="Lucida Grande" w:hAnsi="Lucida Grande"/>
      <w:sz w:val="18"/>
      <w:szCs w:val="18"/>
    </w:rPr>
  </w:style>
  <w:style w:type="character" w:styleId="CommentReference">
    <w:name w:val="annotation reference"/>
    <w:basedOn w:val="DefaultParagraphFont"/>
    <w:uiPriority w:val="99"/>
    <w:semiHidden/>
    <w:unhideWhenUsed/>
    <w:rsid w:val="0077036B"/>
    <w:rPr>
      <w:sz w:val="16"/>
      <w:szCs w:val="16"/>
    </w:rPr>
  </w:style>
  <w:style w:type="paragraph" w:styleId="CommentText">
    <w:name w:val="annotation text"/>
    <w:basedOn w:val="Normal"/>
    <w:link w:val="CommentTextChar"/>
    <w:uiPriority w:val="99"/>
    <w:semiHidden/>
    <w:unhideWhenUsed/>
    <w:rsid w:val="0077036B"/>
    <w:pPr>
      <w:spacing w:line="240" w:lineRule="auto"/>
    </w:pPr>
    <w:rPr>
      <w:sz w:val="20"/>
      <w:szCs w:val="20"/>
    </w:rPr>
  </w:style>
  <w:style w:type="character" w:customStyle="1" w:styleId="CommentTextChar">
    <w:name w:val="Comment Text Char"/>
    <w:basedOn w:val="DefaultParagraphFont"/>
    <w:link w:val="CommentText"/>
    <w:uiPriority w:val="99"/>
    <w:semiHidden/>
    <w:rsid w:val="0077036B"/>
    <w:rPr>
      <w:sz w:val="20"/>
      <w:szCs w:val="20"/>
    </w:rPr>
  </w:style>
  <w:style w:type="paragraph" w:styleId="CommentSubject">
    <w:name w:val="annotation subject"/>
    <w:basedOn w:val="CommentText"/>
    <w:next w:val="CommentText"/>
    <w:link w:val="CommentSubjectChar"/>
    <w:uiPriority w:val="99"/>
    <w:semiHidden/>
    <w:unhideWhenUsed/>
    <w:rsid w:val="0077036B"/>
    <w:rPr>
      <w:b/>
      <w:bCs/>
    </w:rPr>
  </w:style>
  <w:style w:type="character" w:customStyle="1" w:styleId="CommentSubjectChar">
    <w:name w:val="Comment Subject Char"/>
    <w:basedOn w:val="CommentTextChar"/>
    <w:link w:val="CommentSubject"/>
    <w:uiPriority w:val="99"/>
    <w:semiHidden/>
    <w:rsid w:val="007703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E4E"/>
    <w:pPr>
      <w:ind w:left="720"/>
      <w:contextualSpacing/>
    </w:pPr>
  </w:style>
  <w:style w:type="paragraph" w:styleId="Header">
    <w:name w:val="header"/>
    <w:basedOn w:val="Normal"/>
    <w:link w:val="HeaderChar"/>
    <w:uiPriority w:val="99"/>
    <w:unhideWhenUsed/>
    <w:rsid w:val="002C3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552"/>
  </w:style>
  <w:style w:type="paragraph" w:styleId="Footer">
    <w:name w:val="footer"/>
    <w:basedOn w:val="Normal"/>
    <w:link w:val="FooterChar"/>
    <w:uiPriority w:val="99"/>
    <w:unhideWhenUsed/>
    <w:rsid w:val="002C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52"/>
  </w:style>
  <w:style w:type="paragraph" w:styleId="BalloonText">
    <w:name w:val="Balloon Text"/>
    <w:basedOn w:val="Normal"/>
    <w:link w:val="BalloonTextChar"/>
    <w:uiPriority w:val="99"/>
    <w:semiHidden/>
    <w:unhideWhenUsed/>
    <w:rsid w:val="00F164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4C7"/>
    <w:rPr>
      <w:rFonts w:ascii="Lucida Grande" w:hAnsi="Lucida Grande"/>
      <w:sz w:val="18"/>
      <w:szCs w:val="18"/>
    </w:rPr>
  </w:style>
  <w:style w:type="character" w:styleId="CommentReference">
    <w:name w:val="annotation reference"/>
    <w:basedOn w:val="DefaultParagraphFont"/>
    <w:uiPriority w:val="99"/>
    <w:semiHidden/>
    <w:unhideWhenUsed/>
    <w:rsid w:val="0077036B"/>
    <w:rPr>
      <w:sz w:val="16"/>
      <w:szCs w:val="16"/>
    </w:rPr>
  </w:style>
  <w:style w:type="paragraph" w:styleId="CommentText">
    <w:name w:val="annotation text"/>
    <w:basedOn w:val="Normal"/>
    <w:link w:val="CommentTextChar"/>
    <w:uiPriority w:val="99"/>
    <w:semiHidden/>
    <w:unhideWhenUsed/>
    <w:rsid w:val="0077036B"/>
    <w:pPr>
      <w:spacing w:line="240" w:lineRule="auto"/>
    </w:pPr>
    <w:rPr>
      <w:sz w:val="20"/>
      <w:szCs w:val="20"/>
    </w:rPr>
  </w:style>
  <w:style w:type="character" w:customStyle="1" w:styleId="CommentTextChar">
    <w:name w:val="Comment Text Char"/>
    <w:basedOn w:val="DefaultParagraphFont"/>
    <w:link w:val="CommentText"/>
    <w:uiPriority w:val="99"/>
    <w:semiHidden/>
    <w:rsid w:val="0077036B"/>
    <w:rPr>
      <w:sz w:val="20"/>
      <w:szCs w:val="20"/>
    </w:rPr>
  </w:style>
  <w:style w:type="paragraph" w:styleId="CommentSubject">
    <w:name w:val="annotation subject"/>
    <w:basedOn w:val="CommentText"/>
    <w:next w:val="CommentText"/>
    <w:link w:val="CommentSubjectChar"/>
    <w:uiPriority w:val="99"/>
    <w:semiHidden/>
    <w:unhideWhenUsed/>
    <w:rsid w:val="0077036B"/>
    <w:rPr>
      <w:b/>
      <w:bCs/>
    </w:rPr>
  </w:style>
  <w:style w:type="character" w:customStyle="1" w:styleId="CommentSubjectChar">
    <w:name w:val="Comment Subject Char"/>
    <w:basedOn w:val="CommentTextChar"/>
    <w:link w:val="CommentSubject"/>
    <w:uiPriority w:val="99"/>
    <w:semiHidden/>
    <w:rsid w:val="007703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6920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2013-04-25T23:34:00Z</dcterms:created>
  <dcterms:modified xsi:type="dcterms:W3CDTF">2013-04-25T23:34:00Z</dcterms:modified>
</cp:coreProperties>
</file>